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0" w:type="auto"/>
        <w:tblLook w:val="04A0" w:firstRow="1" w:lastRow="0" w:firstColumn="1" w:lastColumn="0" w:noHBand="0" w:noVBand="1"/>
      </w:tblPr>
      <w:tblGrid>
        <w:gridCol w:w="6997"/>
        <w:gridCol w:w="6997"/>
      </w:tblGrid>
      <w:tr w:rsidR="00E5501B" w14:paraId="4CA26F48" w14:textId="77777777" w:rsidTr="008B0665">
        <w:tc>
          <w:tcPr>
            <w:tcW w:w="13994" w:type="dxa"/>
            <w:gridSpan w:val="2"/>
          </w:tcPr>
          <w:p w14:paraId="48D1045B" w14:textId="1F6D5C7B" w:rsidR="00E5501B" w:rsidRDefault="00E5501B" w:rsidP="00E5501B">
            <w:pPr>
              <w:autoSpaceDE w:val="0"/>
              <w:autoSpaceDN w:val="0"/>
              <w:jc w:val="both"/>
              <w:rPr>
                <w:rFonts w:ascii="Bookman Old Style" w:hAnsi="Bookman Old Style" w:cs="Times New Roman"/>
                <w:sz w:val="28"/>
                <w:szCs w:val="28"/>
              </w:rPr>
            </w:pPr>
            <w:r w:rsidRPr="00E5501B">
              <w:rPr>
                <w:rFonts w:ascii="Bookman Old Style" w:hAnsi="Bookman Old Style"/>
                <w:sz w:val="28"/>
                <w:szCs w:val="28"/>
              </w:rPr>
              <w:t xml:space="preserve">Odpowiedzi na pytania nadesłane z WIW w sprawie „Programu </w:t>
            </w:r>
            <w:r w:rsidRPr="00E5501B">
              <w:rPr>
                <w:rFonts w:ascii="Bookman Old Style" w:hAnsi="Bookman Old Style" w:cs="Times New Roman"/>
                <w:sz w:val="28"/>
                <w:szCs w:val="28"/>
              </w:rPr>
              <w:t>mającego na celu wczesne wykrycie zakażeń wirusem wywołującym afrykański pomór świń i poszerzenie wiedzy na temat tej choroby oraz jej zwalczanie</w:t>
            </w:r>
            <w:r>
              <w:rPr>
                <w:rFonts w:ascii="Bookman Old Style" w:hAnsi="Bookman Old Style" w:cs="Times New Roman"/>
                <w:sz w:val="28"/>
                <w:szCs w:val="28"/>
              </w:rPr>
              <w:t xml:space="preserve">” na rok 2021. </w:t>
            </w:r>
          </w:p>
          <w:p w14:paraId="6E0B900F" w14:textId="4181AA08" w:rsidR="00E5501B" w:rsidRPr="002D497D" w:rsidRDefault="00E5501B" w:rsidP="00E5501B">
            <w:pPr>
              <w:autoSpaceDE w:val="0"/>
              <w:autoSpaceDN w:val="0"/>
              <w:jc w:val="both"/>
              <w:rPr>
                <w:sz w:val="32"/>
                <w:szCs w:val="32"/>
              </w:rPr>
            </w:pPr>
            <w:r>
              <w:rPr>
                <w:rFonts w:ascii="Bookman Old Style" w:hAnsi="Bookman Old Style" w:cs="Times New Roman"/>
                <w:sz w:val="28"/>
                <w:szCs w:val="28"/>
              </w:rPr>
              <w:t xml:space="preserve">Stan na dzień 24 lutego 2021r. </w:t>
            </w:r>
          </w:p>
        </w:tc>
      </w:tr>
      <w:tr w:rsidR="002D497D" w14:paraId="25E7CA73" w14:textId="77777777" w:rsidTr="002D497D">
        <w:tc>
          <w:tcPr>
            <w:tcW w:w="6997" w:type="dxa"/>
          </w:tcPr>
          <w:p w14:paraId="3DF52F89" w14:textId="0A667F28" w:rsidR="002D497D" w:rsidRPr="002D497D" w:rsidRDefault="002D497D" w:rsidP="002D497D">
            <w:pPr>
              <w:jc w:val="center"/>
              <w:rPr>
                <w:sz w:val="32"/>
                <w:szCs w:val="32"/>
              </w:rPr>
            </w:pPr>
            <w:r w:rsidRPr="002D497D">
              <w:rPr>
                <w:sz w:val="32"/>
                <w:szCs w:val="32"/>
              </w:rPr>
              <w:t>Pytanie</w:t>
            </w:r>
          </w:p>
        </w:tc>
        <w:tc>
          <w:tcPr>
            <w:tcW w:w="6997" w:type="dxa"/>
          </w:tcPr>
          <w:p w14:paraId="022D7B82" w14:textId="1339E174" w:rsidR="002D497D" w:rsidRPr="002D497D" w:rsidRDefault="002D497D" w:rsidP="002D497D">
            <w:pPr>
              <w:jc w:val="center"/>
              <w:rPr>
                <w:sz w:val="32"/>
                <w:szCs w:val="32"/>
              </w:rPr>
            </w:pPr>
            <w:r w:rsidRPr="002D497D">
              <w:rPr>
                <w:sz w:val="32"/>
                <w:szCs w:val="32"/>
              </w:rPr>
              <w:t>Odpowiedź</w:t>
            </w:r>
          </w:p>
        </w:tc>
      </w:tr>
      <w:tr w:rsidR="002D497D" w14:paraId="181B244E" w14:textId="77777777" w:rsidTr="002D497D">
        <w:tc>
          <w:tcPr>
            <w:tcW w:w="6997" w:type="dxa"/>
          </w:tcPr>
          <w:p w14:paraId="366F73B5" w14:textId="77777777" w:rsidR="00E5501B" w:rsidRDefault="002D497D" w:rsidP="002D497D">
            <w:pPr>
              <w:numPr>
                <w:ilvl w:val="0"/>
                <w:numId w:val="1"/>
              </w:numPr>
              <w:ind w:left="284" w:hanging="284"/>
              <w:contextualSpacing/>
              <w:jc w:val="both"/>
              <w:rPr>
                <w:rFonts w:eastAsia="Calibri" w:cstheme="minorHAnsi"/>
                <w:sz w:val="28"/>
                <w:szCs w:val="28"/>
              </w:rPr>
            </w:pPr>
            <w:r w:rsidRPr="002D497D">
              <w:rPr>
                <w:rFonts w:eastAsia="Calibri" w:cstheme="minorHAnsi"/>
                <w:sz w:val="28"/>
                <w:szCs w:val="28"/>
              </w:rPr>
              <w:t xml:space="preserve">Czy za dziki odstrzelone w obszarze wolnym, inne niż dorosłe samice dzika, przysługuje kwota 350 zł., w przypadku, gdy tusza jest wykorzystana na użytek własny myśliwego lub jest przeznaczona  do sprzedaży bezpośredniej? </w:t>
            </w:r>
          </w:p>
          <w:p w14:paraId="59C43BF0" w14:textId="6429E628" w:rsidR="002D497D" w:rsidRPr="002D497D" w:rsidRDefault="002D497D" w:rsidP="00E5501B">
            <w:pPr>
              <w:ind w:left="284"/>
              <w:contextualSpacing/>
              <w:jc w:val="both"/>
              <w:rPr>
                <w:rFonts w:eastAsia="Calibri" w:cstheme="minorHAnsi"/>
                <w:sz w:val="28"/>
                <w:szCs w:val="28"/>
              </w:rPr>
            </w:pPr>
            <w:r w:rsidRPr="002D497D">
              <w:rPr>
                <w:rFonts w:eastAsia="Calibri" w:cstheme="minorHAnsi"/>
                <w:sz w:val="28"/>
                <w:szCs w:val="28"/>
              </w:rPr>
              <w:t xml:space="preserve">W pkt. </w:t>
            </w:r>
            <w:r w:rsidRPr="002D497D">
              <w:rPr>
                <w:rFonts w:eastAsia="Calibri" w:cstheme="minorHAnsi"/>
                <w:b/>
                <w:bCs/>
                <w:sz w:val="28"/>
                <w:szCs w:val="28"/>
              </w:rPr>
              <w:t>3.2.5.25.</w:t>
            </w:r>
            <w:r w:rsidRPr="002D497D">
              <w:rPr>
                <w:rFonts w:eastAsia="Calibri" w:cstheme="minorHAnsi"/>
                <w:sz w:val="28"/>
                <w:szCs w:val="28"/>
              </w:rPr>
              <w:t xml:space="preserve"> wskazaniem do wypłaty ww. kwoty jest warunek dostarczenia dzików do punktu skupu lub zakładów nadzorowanych przez IW.</w:t>
            </w:r>
          </w:p>
          <w:p w14:paraId="484E554D" w14:textId="77777777" w:rsidR="002D497D" w:rsidRPr="002D497D" w:rsidRDefault="002D497D">
            <w:pPr>
              <w:rPr>
                <w:sz w:val="28"/>
                <w:szCs w:val="28"/>
              </w:rPr>
            </w:pPr>
          </w:p>
        </w:tc>
        <w:tc>
          <w:tcPr>
            <w:tcW w:w="6997" w:type="dxa"/>
          </w:tcPr>
          <w:p w14:paraId="62BCA6AD" w14:textId="7DC42AD9" w:rsidR="002D497D" w:rsidRPr="00A97C80" w:rsidRDefault="002D497D" w:rsidP="00A97C80">
            <w:pPr>
              <w:jc w:val="both"/>
              <w:rPr>
                <w:sz w:val="28"/>
                <w:szCs w:val="28"/>
              </w:rPr>
            </w:pPr>
            <w:r w:rsidRPr="00A97C80">
              <w:rPr>
                <w:sz w:val="28"/>
                <w:szCs w:val="28"/>
              </w:rPr>
              <w:t>Ryczałt przysługuje za dziki dostarczone do chłodni przeznaczonej na składowanie tusz w ramach sprzedaży bezpośredniej</w:t>
            </w:r>
            <w:r w:rsidR="00D81050" w:rsidRPr="00A97C80">
              <w:rPr>
                <w:sz w:val="28"/>
                <w:szCs w:val="28"/>
              </w:rPr>
              <w:t>,</w:t>
            </w:r>
            <w:r w:rsidRPr="00A97C80">
              <w:rPr>
                <w:sz w:val="28"/>
                <w:szCs w:val="28"/>
              </w:rPr>
              <w:t xml:space="preserve">  punktów skupu dziczyzny</w:t>
            </w:r>
            <w:r w:rsidR="00D81050" w:rsidRPr="00A97C80">
              <w:rPr>
                <w:sz w:val="28"/>
                <w:szCs w:val="28"/>
              </w:rPr>
              <w:t xml:space="preserve"> i jeśli dotyczy do zakładów obróbki</w:t>
            </w:r>
            <w:r w:rsidRPr="00A97C80">
              <w:rPr>
                <w:sz w:val="28"/>
                <w:szCs w:val="28"/>
              </w:rPr>
              <w:t xml:space="preserve">. </w:t>
            </w:r>
          </w:p>
          <w:p w14:paraId="36AA73FB" w14:textId="6EC397FF" w:rsidR="00D81050" w:rsidRPr="00A97C80" w:rsidRDefault="002D497D" w:rsidP="00A97C80">
            <w:pPr>
              <w:jc w:val="both"/>
              <w:rPr>
                <w:sz w:val="28"/>
                <w:szCs w:val="28"/>
              </w:rPr>
            </w:pPr>
            <w:r w:rsidRPr="00A97C80">
              <w:rPr>
                <w:sz w:val="28"/>
                <w:szCs w:val="28"/>
              </w:rPr>
              <w:t>Nie przysługuje za odstrzelone zwierzęta na użytek własny</w:t>
            </w:r>
            <w:r w:rsidR="003D6B18">
              <w:rPr>
                <w:sz w:val="28"/>
                <w:szCs w:val="28"/>
              </w:rPr>
              <w:t xml:space="preserve"> jeśli nie zostanie dostarczona do punktu skupu, zakładu obróbki dziczyzny lub innego miejsca nadzorowanego przez IW w tym chłodni zarejestrowanej jako miejsce prowadzenia sprzedaży bezpośredniej</w:t>
            </w:r>
            <w:r w:rsidRPr="00A97C80">
              <w:rPr>
                <w:sz w:val="28"/>
                <w:szCs w:val="28"/>
              </w:rPr>
              <w:t>.</w:t>
            </w:r>
          </w:p>
          <w:p w14:paraId="002B4C4F" w14:textId="6EDFCAE0" w:rsidR="002D497D" w:rsidRDefault="00D81050" w:rsidP="00A97C80">
            <w:pPr>
              <w:jc w:val="both"/>
            </w:pPr>
            <w:r w:rsidRPr="00A97C80">
              <w:rPr>
                <w:sz w:val="28"/>
                <w:szCs w:val="28"/>
              </w:rPr>
              <w:t>Dziki dostarczone do miejsc będących pod nadzorem IW można zweryfikować pod kontem płci i wieku</w:t>
            </w:r>
            <w:r w:rsidR="003D6B18">
              <w:rPr>
                <w:sz w:val="28"/>
                <w:szCs w:val="28"/>
              </w:rPr>
              <w:t xml:space="preserve"> dzików</w:t>
            </w:r>
            <w:r w:rsidRPr="00A97C80">
              <w:rPr>
                <w:sz w:val="28"/>
                <w:szCs w:val="28"/>
              </w:rPr>
              <w:t xml:space="preserve">. </w:t>
            </w:r>
            <w:r w:rsidR="00A97C80" w:rsidRPr="00A97C80">
              <w:rPr>
                <w:sz w:val="28"/>
                <w:szCs w:val="28"/>
              </w:rPr>
              <w:t xml:space="preserve">Kontrola ww. parametrów zagospodarowanych </w:t>
            </w:r>
            <w:r w:rsidR="003D6B18" w:rsidRPr="00A97C80">
              <w:rPr>
                <w:sz w:val="28"/>
                <w:szCs w:val="28"/>
              </w:rPr>
              <w:t xml:space="preserve">bezpośrednio z łowiska </w:t>
            </w:r>
            <w:r w:rsidR="00A97C80" w:rsidRPr="00A97C80">
              <w:rPr>
                <w:sz w:val="28"/>
                <w:szCs w:val="28"/>
              </w:rPr>
              <w:t>na użytek własny jest znacznie trudniejsza.</w:t>
            </w:r>
          </w:p>
        </w:tc>
      </w:tr>
      <w:tr w:rsidR="002D497D" w14:paraId="19A4F3D6" w14:textId="77777777" w:rsidTr="002D497D">
        <w:tc>
          <w:tcPr>
            <w:tcW w:w="6997" w:type="dxa"/>
          </w:tcPr>
          <w:p w14:paraId="6E7AEF81" w14:textId="77777777" w:rsidR="002D497D" w:rsidRPr="00A97C80" w:rsidRDefault="002D497D" w:rsidP="002D497D">
            <w:pPr>
              <w:pStyle w:val="Akapitzlist"/>
              <w:numPr>
                <w:ilvl w:val="0"/>
                <w:numId w:val="1"/>
              </w:numPr>
              <w:ind w:left="284" w:hanging="284"/>
              <w:rPr>
                <w:rFonts w:eastAsia="Calibri" w:cstheme="minorHAnsi"/>
                <w:sz w:val="28"/>
                <w:szCs w:val="28"/>
                <w:lang w:eastAsia="pl-PL"/>
              </w:rPr>
            </w:pPr>
            <w:r w:rsidRPr="00A97C80">
              <w:rPr>
                <w:rFonts w:eastAsia="Calibri" w:cstheme="minorHAnsi"/>
                <w:b/>
                <w:bCs/>
                <w:sz w:val="28"/>
                <w:szCs w:val="28"/>
                <w:lang w:eastAsia="pl-PL"/>
              </w:rPr>
              <w:t>3.2.5.10 /str. 14/</w:t>
            </w:r>
            <w:r w:rsidRPr="00A97C80">
              <w:rPr>
                <w:rFonts w:eastAsia="Calibri" w:cstheme="minorHAnsi"/>
                <w:sz w:val="28"/>
                <w:szCs w:val="28"/>
                <w:lang w:eastAsia="pl-PL"/>
              </w:rPr>
              <w:t xml:space="preserve"> - </w:t>
            </w:r>
          </w:p>
          <w:p w14:paraId="2A4BC8C6" w14:textId="77777777" w:rsidR="009A0D65" w:rsidRDefault="002D497D" w:rsidP="002D497D">
            <w:pPr>
              <w:ind w:left="284"/>
              <w:jc w:val="both"/>
              <w:rPr>
                <w:rFonts w:eastAsia="Calibri" w:cstheme="minorHAnsi"/>
                <w:sz w:val="28"/>
                <w:szCs w:val="28"/>
                <w:lang w:eastAsia="pl-PL"/>
              </w:rPr>
            </w:pPr>
            <w:r w:rsidRPr="00A97C80">
              <w:rPr>
                <w:rFonts w:eastAsia="Calibri" w:cstheme="minorHAnsi"/>
                <w:sz w:val="28"/>
                <w:szCs w:val="28"/>
                <w:lang w:eastAsia="pl-PL"/>
              </w:rPr>
              <w:t>pkt 2 - kryterium kwalifikacji do wypłaty 350 zł brutto w Rocznym Planie Łowieckim - należy rozumieć, że wszystkie osobniki, które nie są dorosłą samicą</w:t>
            </w:r>
            <w:r w:rsidR="009A0D65">
              <w:rPr>
                <w:rFonts w:eastAsia="Calibri" w:cstheme="minorHAnsi"/>
                <w:sz w:val="28"/>
                <w:szCs w:val="28"/>
                <w:lang w:eastAsia="pl-PL"/>
              </w:rPr>
              <w:t xml:space="preserve">, </w:t>
            </w:r>
            <w:r w:rsidRPr="00A97C80">
              <w:rPr>
                <w:rFonts w:eastAsia="Calibri" w:cstheme="minorHAnsi"/>
                <w:sz w:val="28"/>
                <w:szCs w:val="28"/>
                <w:lang w:eastAsia="pl-PL"/>
              </w:rPr>
              <w:t xml:space="preserve">będą ujęte do wypłaty tej kwoty, bez względu na płeć, czyli przelatek /skończony rok i samica/ jest rozpatrywany jako 350,00 z RPŁ, a z odstrzału sanitarnego już 650,00 , należy </w:t>
            </w:r>
            <w:r w:rsidRPr="00A97C80">
              <w:rPr>
                <w:rFonts w:eastAsia="Calibri" w:cstheme="minorHAnsi"/>
                <w:sz w:val="28"/>
                <w:szCs w:val="28"/>
                <w:lang w:eastAsia="pl-PL"/>
              </w:rPr>
              <w:lastRenderedPageBreak/>
              <w:t>zauważyć że już dorosła samica mająca np. 3 lata / &gt; 24 mce/ w RPŁ bez pieniędzy a w o.s. za 650,00</w:t>
            </w:r>
            <w:r w:rsidR="009A0D65">
              <w:rPr>
                <w:rFonts w:eastAsia="Calibri" w:cstheme="minorHAnsi"/>
                <w:sz w:val="28"/>
                <w:szCs w:val="28"/>
                <w:lang w:eastAsia="pl-PL"/>
              </w:rPr>
              <w:t>.</w:t>
            </w:r>
          </w:p>
          <w:p w14:paraId="7D4319C0" w14:textId="24566A2D" w:rsidR="002D497D" w:rsidRPr="00A97C80" w:rsidRDefault="009A0D65" w:rsidP="002D497D">
            <w:pPr>
              <w:ind w:left="284"/>
              <w:jc w:val="both"/>
              <w:rPr>
                <w:rFonts w:eastAsia="Calibri" w:cstheme="minorHAnsi"/>
                <w:b/>
                <w:bCs/>
                <w:sz w:val="28"/>
                <w:szCs w:val="28"/>
                <w:lang w:eastAsia="pl-PL"/>
              </w:rPr>
            </w:pPr>
            <w:r>
              <w:rPr>
                <w:rFonts w:eastAsia="Calibri" w:cstheme="minorHAnsi"/>
                <w:b/>
                <w:bCs/>
                <w:sz w:val="28"/>
                <w:szCs w:val="28"/>
                <w:lang w:eastAsia="pl-PL"/>
              </w:rPr>
              <w:t>J</w:t>
            </w:r>
            <w:r w:rsidR="002D497D" w:rsidRPr="00A97C80">
              <w:rPr>
                <w:rFonts w:eastAsia="Calibri" w:cstheme="minorHAnsi"/>
                <w:b/>
                <w:bCs/>
                <w:sz w:val="28"/>
                <w:szCs w:val="28"/>
                <w:lang w:eastAsia="pl-PL"/>
              </w:rPr>
              <w:t>ak to tłumaczyć myśliwym? jaki był cel takiej zmiany? Myśliwi sami się dopytują, czy to nie będzie prowadzić do jakichś nadużyć. Sprawny system wypłat za odstrzelone dziki był w 2020 r.,  tj. takie same kwoty i z odstrzału sanitarnego i z rocznego planu łowieckiego i kwalifikacja osobników również .</w:t>
            </w:r>
          </w:p>
          <w:p w14:paraId="428414B7" w14:textId="77777777" w:rsidR="002D497D" w:rsidRPr="00A97C80" w:rsidRDefault="002D497D" w:rsidP="002D497D">
            <w:pPr>
              <w:pStyle w:val="Akapitzlist"/>
              <w:ind w:left="284"/>
              <w:rPr>
                <w:sz w:val="28"/>
                <w:szCs w:val="28"/>
              </w:rPr>
            </w:pPr>
          </w:p>
        </w:tc>
        <w:tc>
          <w:tcPr>
            <w:tcW w:w="6997" w:type="dxa"/>
          </w:tcPr>
          <w:p w14:paraId="601B7D5B" w14:textId="33C52713" w:rsidR="002D497D" w:rsidRPr="00A97C80" w:rsidRDefault="002D497D">
            <w:pPr>
              <w:rPr>
                <w:sz w:val="28"/>
                <w:szCs w:val="28"/>
              </w:rPr>
            </w:pPr>
            <w:r w:rsidRPr="00A97C80">
              <w:rPr>
                <w:sz w:val="28"/>
                <w:szCs w:val="28"/>
              </w:rPr>
              <w:lastRenderedPageBreak/>
              <w:t>Zmiany stawek za dziki pozyskane w ramach polowań zostały wprowadzone na wniosek Ministerstwa Klimatu i Środowiska</w:t>
            </w:r>
            <w:r w:rsidR="009A0D65">
              <w:rPr>
                <w:sz w:val="28"/>
                <w:szCs w:val="28"/>
              </w:rPr>
              <w:t xml:space="preserve">, które argumentowało swoje stanowisko większym udziałem w rozrodzie najmłodszej grupy wiekowej dzików w porównaniu do dojrzałych loch. </w:t>
            </w:r>
          </w:p>
        </w:tc>
      </w:tr>
      <w:tr w:rsidR="002D497D" w14:paraId="5405AECE" w14:textId="77777777" w:rsidTr="002D497D">
        <w:tc>
          <w:tcPr>
            <w:tcW w:w="6997" w:type="dxa"/>
          </w:tcPr>
          <w:p w14:paraId="20A3C598" w14:textId="3F206BAF" w:rsidR="00E2380E" w:rsidRPr="00D81050" w:rsidRDefault="00E2380E" w:rsidP="00E2380E">
            <w:pPr>
              <w:pStyle w:val="Akapitzlist"/>
              <w:numPr>
                <w:ilvl w:val="0"/>
                <w:numId w:val="1"/>
              </w:numPr>
              <w:ind w:left="284" w:hanging="284"/>
              <w:rPr>
                <w:rFonts w:ascii="Calibri" w:hAnsi="Calibri" w:cstheme="minorHAnsi"/>
                <w:sz w:val="28"/>
                <w:szCs w:val="28"/>
              </w:rPr>
            </w:pPr>
            <w:r w:rsidRPr="00D81050">
              <w:rPr>
                <w:rFonts w:ascii="Calibri" w:hAnsi="Calibri" w:cstheme="minorHAnsi"/>
                <w:sz w:val="28"/>
                <w:szCs w:val="28"/>
              </w:rPr>
              <w:t>Pkt.3.1.ppkt. 3 - brak zwrotu kosztów pozyskiwania dorosłych samic dzików w strefie wolnej może spowodować spadek liczby odstrzelonych dorosłych samic, a tym samym wzrośnie populacja dzików i wzrośnie ryzyko rozprzestrzeniania ASF.</w:t>
            </w:r>
          </w:p>
          <w:p w14:paraId="682B222B" w14:textId="77777777" w:rsidR="002D497D" w:rsidRPr="00D81050" w:rsidRDefault="002D497D">
            <w:pPr>
              <w:rPr>
                <w:sz w:val="28"/>
                <w:szCs w:val="28"/>
              </w:rPr>
            </w:pPr>
          </w:p>
        </w:tc>
        <w:tc>
          <w:tcPr>
            <w:tcW w:w="6997" w:type="dxa"/>
          </w:tcPr>
          <w:p w14:paraId="59CACC1F" w14:textId="5D101538" w:rsidR="002D497D" w:rsidRPr="00D81050" w:rsidRDefault="00E2380E">
            <w:pPr>
              <w:rPr>
                <w:sz w:val="28"/>
                <w:szCs w:val="28"/>
              </w:rPr>
            </w:pPr>
            <w:r w:rsidRPr="00D81050">
              <w:rPr>
                <w:sz w:val="28"/>
                <w:szCs w:val="28"/>
              </w:rPr>
              <w:t xml:space="preserve">Zdaniem specjalistów od biologii dzików z Ministerstwa Klimatu i Środowiska samice dorosłe, czyli powyżej 24 – 25 miesiąca życia nie mają tak dużego wpływu na wzrost populacji jak samice dzików będące w grupie wiekowej warchlaków i przelatek. Determinantą zjawiska jest liczba zwierząt w poszczególnych klasach wiekowych. Najwięcej jest warchlaków, następnie przelatek. </w:t>
            </w:r>
          </w:p>
        </w:tc>
      </w:tr>
      <w:tr w:rsidR="002D497D" w14:paraId="1B7E204D" w14:textId="77777777" w:rsidTr="002D497D">
        <w:tc>
          <w:tcPr>
            <w:tcW w:w="6997" w:type="dxa"/>
          </w:tcPr>
          <w:p w14:paraId="2605E2E1" w14:textId="77777777" w:rsidR="00D81050" w:rsidRPr="00A97C80" w:rsidRDefault="00D81050" w:rsidP="00D81050">
            <w:pPr>
              <w:pStyle w:val="Akapitzlist"/>
              <w:numPr>
                <w:ilvl w:val="0"/>
                <w:numId w:val="1"/>
              </w:numPr>
              <w:rPr>
                <w:rFonts w:eastAsia="Times New Roman" w:cstheme="minorHAnsi"/>
                <w:b/>
                <w:bCs/>
                <w:sz w:val="28"/>
                <w:szCs w:val="28"/>
              </w:rPr>
            </w:pPr>
            <w:r w:rsidRPr="00A97C80">
              <w:rPr>
                <w:rFonts w:eastAsia="Times New Roman" w:cstheme="minorHAnsi"/>
                <w:b/>
                <w:bCs/>
                <w:sz w:val="28"/>
                <w:szCs w:val="28"/>
              </w:rPr>
              <w:t xml:space="preserve">Za dziki, które zostały przekazane na użytek własny myśliwego nie płacimy? </w:t>
            </w:r>
            <w:r w:rsidRPr="00A97C80">
              <w:rPr>
                <w:rFonts w:eastAsia="Times New Roman" w:cstheme="minorHAnsi"/>
                <w:sz w:val="28"/>
                <w:szCs w:val="28"/>
              </w:rPr>
              <w:t>Większość dzików jest pozyskiwana na użytek własny właśnie (99%). Na ten moment Koło Łowieckie przekazuje myśliwemu dzika na użytek własny myśliwego (spisanie protokołu + opłata). W tym momencie Koła zaczną rejestrować się jako sprzedaż bezpośrednia i sprzedawać dzika myśliwemu, który go upolował.</w:t>
            </w:r>
          </w:p>
          <w:p w14:paraId="29CCA70C" w14:textId="77777777" w:rsidR="002D497D" w:rsidRPr="00A97C80" w:rsidRDefault="002D497D" w:rsidP="00D81050">
            <w:pPr>
              <w:ind w:left="284"/>
              <w:rPr>
                <w:sz w:val="28"/>
                <w:szCs w:val="28"/>
              </w:rPr>
            </w:pPr>
          </w:p>
        </w:tc>
        <w:tc>
          <w:tcPr>
            <w:tcW w:w="6997" w:type="dxa"/>
          </w:tcPr>
          <w:p w14:paraId="5BE6F40E" w14:textId="3D88C6B8" w:rsidR="009A0D65" w:rsidRDefault="009A0D65">
            <w:pPr>
              <w:rPr>
                <w:sz w:val="28"/>
                <w:szCs w:val="28"/>
              </w:rPr>
            </w:pPr>
            <w:r>
              <w:rPr>
                <w:sz w:val="28"/>
                <w:szCs w:val="28"/>
              </w:rPr>
              <w:t>Prawdą jest, że ponad 75% pozyskiwanych dzików przeznaczonych jest na użytek własny myśliwego.</w:t>
            </w:r>
          </w:p>
          <w:p w14:paraId="2B314057" w14:textId="4CC7D58D" w:rsidR="002D497D" w:rsidRPr="00A97C80" w:rsidRDefault="009A0D65">
            <w:pPr>
              <w:rPr>
                <w:sz w:val="28"/>
                <w:szCs w:val="28"/>
              </w:rPr>
            </w:pPr>
            <w:r>
              <w:rPr>
                <w:sz w:val="28"/>
                <w:szCs w:val="28"/>
              </w:rPr>
              <w:t>Należy pamiętać, że</w:t>
            </w:r>
            <w:r w:rsidR="00D81050" w:rsidRPr="00A97C80">
              <w:rPr>
                <w:sz w:val="28"/>
                <w:szCs w:val="28"/>
              </w:rPr>
              <w:t xml:space="preserve"> każda sprzedaż bezpośrednia </w:t>
            </w:r>
            <w:r>
              <w:rPr>
                <w:sz w:val="28"/>
                <w:szCs w:val="28"/>
              </w:rPr>
              <w:t>dziczyzny powinna być</w:t>
            </w:r>
            <w:r w:rsidR="00D81050" w:rsidRPr="00A97C80">
              <w:rPr>
                <w:sz w:val="28"/>
                <w:szCs w:val="28"/>
              </w:rPr>
              <w:t xml:space="preserve"> pod nadzorem IW</w:t>
            </w:r>
            <w:r>
              <w:rPr>
                <w:sz w:val="28"/>
                <w:szCs w:val="28"/>
              </w:rPr>
              <w:t>.</w:t>
            </w:r>
          </w:p>
        </w:tc>
      </w:tr>
      <w:tr w:rsidR="002D497D" w14:paraId="3B35BC2B" w14:textId="77777777" w:rsidTr="002D497D">
        <w:tc>
          <w:tcPr>
            <w:tcW w:w="6997" w:type="dxa"/>
          </w:tcPr>
          <w:p w14:paraId="5C163171" w14:textId="2DC1C62B" w:rsidR="0004359D" w:rsidRPr="004A1B64" w:rsidRDefault="004E456B" w:rsidP="0004359D">
            <w:pPr>
              <w:rPr>
                <w:rFonts w:cstheme="minorHAnsi"/>
                <w:sz w:val="28"/>
                <w:szCs w:val="28"/>
              </w:rPr>
            </w:pPr>
            <w:r>
              <w:rPr>
                <w:rFonts w:cstheme="minorHAnsi"/>
                <w:sz w:val="28"/>
                <w:szCs w:val="28"/>
              </w:rPr>
              <w:lastRenderedPageBreak/>
              <w:t>5</w:t>
            </w:r>
            <w:r w:rsidR="0004359D" w:rsidRPr="004A1B64">
              <w:rPr>
                <w:rFonts w:cstheme="minorHAnsi"/>
                <w:sz w:val="28"/>
                <w:szCs w:val="28"/>
              </w:rPr>
              <w:t>.  Czy na obszarze ochronnym każdy inny dzik niż dorosła samica, który trafił do chłodni nadzorowanej przez Powiatowego Lekarza Weterynarii jest traktowany jako dzik, który trafił do innego zakładu nadzorowanego przez Powiatowego Lekarza Weterynarii?</w:t>
            </w:r>
          </w:p>
          <w:p w14:paraId="76182BE9" w14:textId="77777777" w:rsidR="002D497D" w:rsidRPr="0004359D" w:rsidRDefault="002D497D" w:rsidP="0004359D">
            <w:pPr>
              <w:rPr>
                <w:sz w:val="28"/>
                <w:szCs w:val="28"/>
              </w:rPr>
            </w:pPr>
          </w:p>
        </w:tc>
        <w:tc>
          <w:tcPr>
            <w:tcW w:w="6997" w:type="dxa"/>
          </w:tcPr>
          <w:p w14:paraId="185976F8" w14:textId="3C271F34" w:rsidR="002D497D" w:rsidRPr="0004359D" w:rsidRDefault="004A1B64">
            <w:pPr>
              <w:rPr>
                <w:sz w:val="28"/>
                <w:szCs w:val="28"/>
              </w:rPr>
            </w:pPr>
            <w:r>
              <w:rPr>
                <w:sz w:val="28"/>
                <w:szCs w:val="28"/>
              </w:rPr>
              <w:t>TAK</w:t>
            </w:r>
          </w:p>
        </w:tc>
      </w:tr>
      <w:tr w:rsidR="002D497D" w14:paraId="047C7714" w14:textId="77777777" w:rsidTr="002D497D">
        <w:tc>
          <w:tcPr>
            <w:tcW w:w="6997" w:type="dxa"/>
          </w:tcPr>
          <w:p w14:paraId="2B377888" w14:textId="01A6F74C" w:rsidR="00365ECE" w:rsidRPr="004A1B64" w:rsidRDefault="004E456B" w:rsidP="004A1B64">
            <w:pPr>
              <w:rPr>
                <w:rFonts w:cstheme="minorHAnsi"/>
                <w:sz w:val="28"/>
                <w:szCs w:val="28"/>
              </w:rPr>
            </w:pPr>
            <w:r>
              <w:rPr>
                <w:rFonts w:ascii="Calibri" w:eastAsia="Times New Roman" w:hAnsi="Calibri" w:cstheme="minorHAnsi"/>
                <w:sz w:val="28"/>
                <w:szCs w:val="28"/>
              </w:rPr>
              <w:t>6</w:t>
            </w:r>
            <w:r w:rsidR="004A1B64">
              <w:rPr>
                <w:rFonts w:ascii="Calibri" w:eastAsia="Times New Roman" w:hAnsi="Calibri" w:cstheme="minorHAnsi"/>
                <w:sz w:val="28"/>
                <w:szCs w:val="28"/>
              </w:rPr>
              <w:t xml:space="preserve">. </w:t>
            </w:r>
            <w:r w:rsidR="00365ECE" w:rsidRPr="004A1B64">
              <w:rPr>
                <w:rFonts w:ascii="Calibri" w:eastAsia="Times New Roman" w:hAnsi="Calibri" w:cstheme="minorHAnsi"/>
                <w:sz w:val="28"/>
                <w:szCs w:val="28"/>
              </w:rPr>
              <w:t xml:space="preserve">Pkt </w:t>
            </w:r>
            <w:r w:rsidR="00365ECE" w:rsidRPr="004A1B64">
              <w:rPr>
                <w:rFonts w:ascii="Calibri" w:eastAsia="Times New Roman" w:hAnsi="Calibri" w:cstheme="minorHAnsi"/>
                <w:b/>
                <w:bCs/>
                <w:sz w:val="28"/>
                <w:szCs w:val="28"/>
              </w:rPr>
              <w:t>3.2.5.25</w:t>
            </w:r>
            <w:r w:rsidR="00365ECE" w:rsidRPr="004A1B64">
              <w:rPr>
                <w:rFonts w:ascii="Calibri" w:eastAsia="Times New Roman" w:hAnsi="Calibri" w:cstheme="minorHAnsi"/>
                <w:sz w:val="28"/>
                <w:szCs w:val="28"/>
              </w:rPr>
              <w:t xml:space="preserve"> – „za dziki … dostarczone do punktu skupu lub zakładów, o których mowa </w:t>
            </w:r>
            <w:r w:rsidR="00365ECE" w:rsidRPr="004A1B64">
              <w:rPr>
                <w:rFonts w:ascii="Calibri" w:eastAsia="Times New Roman" w:hAnsi="Calibri" w:cstheme="minorHAnsi"/>
                <w:b/>
                <w:bCs/>
                <w:sz w:val="28"/>
                <w:szCs w:val="28"/>
              </w:rPr>
              <w:t>powyżej</w:t>
            </w:r>
            <w:r w:rsidR="00365ECE" w:rsidRPr="004A1B64">
              <w:rPr>
                <w:rFonts w:ascii="Calibri" w:eastAsia="Times New Roman" w:hAnsi="Calibri" w:cstheme="minorHAnsi"/>
                <w:sz w:val="28"/>
                <w:szCs w:val="28"/>
              </w:rPr>
              <w:t>” – o jakich zakładach jest mowa? Czy chłodnia, będąca własnością dzierżawcy obwodu jest takim zakładem?</w:t>
            </w:r>
          </w:p>
          <w:p w14:paraId="1780A0AE" w14:textId="77777777" w:rsidR="002D497D" w:rsidRPr="003E7CEA" w:rsidRDefault="002D497D" w:rsidP="00365ECE">
            <w:pPr>
              <w:pStyle w:val="Akapitzlist"/>
              <w:ind w:left="360"/>
              <w:rPr>
                <w:sz w:val="28"/>
                <w:szCs w:val="28"/>
              </w:rPr>
            </w:pPr>
          </w:p>
        </w:tc>
        <w:tc>
          <w:tcPr>
            <w:tcW w:w="6997" w:type="dxa"/>
          </w:tcPr>
          <w:p w14:paraId="0510D196" w14:textId="77777777" w:rsidR="002D497D" w:rsidRPr="006D3907" w:rsidRDefault="003E7CEA" w:rsidP="006D3907">
            <w:pPr>
              <w:jc w:val="both"/>
              <w:rPr>
                <w:sz w:val="28"/>
                <w:szCs w:val="28"/>
              </w:rPr>
            </w:pPr>
            <w:r w:rsidRPr="006D3907">
              <w:rPr>
                <w:sz w:val="28"/>
                <w:szCs w:val="28"/>
              </w:rPr>
              <w:t>Jeśli podlega nadzorowi IW to tak.</w:t>
            </w:r>
          </w:p>
          <w:p w14:paraId="3CA0EBA2" w14:textId="1F574CA6" w:rsidR="006D3907" w:rsidRPr="003E7CEA" w:rsidRDefault="006D3907" w:rsidP="006D3907">
            <w:pPr>
              <w:jc w:val="both"/>
              <w:rPr>
                <w:sz w:val="28"/>
                <w:szCs w:val="28"/>
              </w:rPr>
            </w:pPr>
            <w:r w:rsidRPr="006D3907">
              <w:rPr>
                <w:sz w:val="28"/>
                <w:szCs w:val="28"/>
              </w:rPr>
              <w:t xml:space="preserve">Istotną podpowiedzią, rozumienia tzw.  </w:t>
            </w:r>
            <w:r w:rsidRPr="006D3907">
              <w:rPr>
                <w:color w:val="000000"/>
                <w:sz w:val="28"/>
                <w:szCs w:val="28"/>
              </w:rPr>
              <w:t>innych zakładów nadzorowanych przez organy Inspekcji Weterynaryjnej, w których mogą być przechowywane tusze lub skóry dzików może być zapis § 14 ust 2-4 rozporządzenia MRiRW z 6 maja 2015r. w sprawie środków podejmowanych w związku z wystąpieniem afrykańskiego pomoru świń.</w:t>
            </w:r>
          </w:p>
        </w:tc>
      </w:tr>
      <w:tr w:rsidR="002D497D" w14:paraId="27C4F980" w14:textId="77777777" w:rsidTr="002D497D">
        <w:tc>
          <w:tcPr>
            <w:tcW w:w="6997" w:type="dxa"/>
          </w:tcPr>
          <w:p w14:paraId="0E405FB3" w14:textId="22489428" w:rsidR="00365ECE" w:rsidRPr="004A1B64" w:rsidRDefault="004E456B" w:rsidP="004A1B64">
            <w:pPr>
              <w:rPr>
                <w:rFonts w:cstheme="minorHAnsi"/>
                <w:sz w:val="28"/>
                <w:szCs w:val="28"/>
              </w:rPr>
            </w:pPr>
            <w:r>
              <w:rPr>
                <w:rFonts w:ascii="Calibri" w:hAnsi="Calibri" w:cs="Calibri"/>
                <w:sz w:val="28"/>
                <w:szCs w:val="28"/>
              </w:rPr>
              <w:t>7</w:t>
            </w:r>
            <w:r w:rsidR="004A1B64">
              <w:rPr>
                <w:rFonts w:ascii="Calibri" w:hAnsi="Calibri" w:cs="Calibri"/>
                <w:sz w:val="28"/>
                <w:szCs w:val="28"/>
              </w:rPr>
              <w:t xml:space="preserve">. </w:t>
            </w:r>
            <w:r w:rsidR="00365ECE" w:rsidRPr="004A1B64">
              <w:rPr>
                <w:rFonts w:ascii="Calibri" w:hAnsi="Calibri" w:cs="Calibri"/>
                <w:sz w:val="28"/>
                <w:szCs w:val="28"/>
              </w:rPr>
              <w:t xml:space="preserve">pkt </w:t>
            </w:r>
            <w:r w:rsidR="00365ECE" w:rsidRPr="004A1B64">
              <w:rPr>
                <w:rFonts w:ascii="Calibri" w:hAnsi="Calibri" w:cs="Calibri"/>
                <w:b/>
                <w:bCs/>
                <w:sz w:val="28"/>
                <w:szCs w:val="28"/>
              </w:rPr>
              <w:t>3.2.5.25</w:t>
            </w:r>
            <w:r w:rsidR="00365ECE" w:rsidRPr="004A1B64">
              <w:rPr>
                <w:rFonts w:ascii="Calibri" w:hAnsi="Calibri" w:cs="Calibri"/>
                <w:sz w:val="28"/>
                <w:szCs w:val="28"/>
              </w:rPr>
              <w:t xml:space="preserve"> (obszar wolny) – widnieje zapis za odstrzelone…, dostarczone do punktu skupu lub zakładów…. – czyli w przypadku przeznaczenia na użytek własny nie ma zwrotu kosztów? No i czy w przypadku oddania do skupu płaci PLW z terenu gdzie odstrzelono dzika, czy właściwy dla punktu skupu? W zasadzie wychodzi na to że za dziki oddane do punktu skupu jest płacone dwa razy (bo skupujący też płaci za tego dzika)- czyli PLW płaci premię za dostarczenie dzika do punktu skupu. W sumie trzy bo skup tez tego dzika sprzeda</w:t>
            </w:r>
          </w:p>
          <w:p w14:paraId="3FF8FABD" w14:textId="77777777" w:rsidR="002D497D" w:rsidRDefault="002D497D"/>
        </w:tc>
        <w:tc>
          <w:tcPr>
            <w:tcW w:w="6997" w:type="dxa"/>
          </w:tcPr>
          <w:p w14:paraId="4DB805D7" w14:textId="556894F4" w:rsidR="002D497D" w:rsidRPr="00365ECE" w:rsidRDefault="003E7CEA">
            <w:pPr>
              <w:rPr>
                <w:sz w:val="28"/>
                <w:szCs w:val="28"/>
              </w:rPr>
            </w:pPr>
            <w:r>
              <w:rPr>
                <w:sz w:val="28"/>
                <w:szCs w:val="28"/>
              </w:rPr>
              <w:t xml:space="preserve">Płaci PLW, na którego terenie pozyskano dzika. </w:t>
            </w:r>
            <w:r w:rsidR="00365ECE" w:rsidRPr="00365ECE">
              <w:rPr>
                <w:sz w:val="28"/>
                <w:szCs w:val="28"/>
              </w:rPr>
              <w:t>W roku 2020 za samice przelatki i samice dorosłe tez płaciliśmy</w:t>
            </w:r>
            <w:r w:rsidR="00365ECE">
              <w:rPr>
                <w:sz w:val="28"/>
                <w:szCs w:val="28"/>
              </w:rPr>
              <w:t xml:space="preserve"> w obszarze wolnym</w:t>
            </w:r>
            <w:r w:rsidR="00365ECE" w:rsidRPr="00365ECE">
              <w:rPr>
                <w:sz w:val="28"/>
                <w:szCs w:val="28"/>
              </w:rPr>
              <w:t xml:space="preserve">. </w:t>
            </w:r>
          </w:p>
        </w:tc>
      </w:tr>
      <w:tr w:rsidR="002D497D" w14:paraId="3483075C" w14:textId="77777777" w:rsidTr="002D497D">
        <w:tc>
          <w:tcPr>
            <w:tcW w:w="6997" w:type="dxa"/>
          </w:tcPr>
          <w:p w14:paraId="1BA9DF73" w14:textId="1E76BDF4" w:rsidR="00365ECE" w:rsidRPr="004A1B64" w:rsidRDefault="004E456B" w:rsidP="004A1B64">
            <w:pPr>
              <w:rPr>
                <w:rFonts w:cstheme="minorHAnsi"/>
                <w:sz w:val="28"/>
                <w:szCs w:val="28"/>
              </w:rPr>
            </w:pPr>
            <w:r>
              <w:rPr>
                <w:rFonts w:cstheme="minorHAnsi"/>
                <w:sz w:val="28"/>
                <w:szCs w:val="28"/>
              </w:rPr>
              <w:t>8</w:t>
            </w:r>
            <w:r w:rsidR="004A1B64">
              <w:rPr>
                <w:rFonts w:cstheme="minorHAnsi"/>
                <w:sz w:val="28"/>
                <w:szCs w:val="28"/>
              </w:rPr>
              <w:t xml:space="preserve">. </w:t>
            </w:r>
            <w:r w:rsidR="00365ECE" w:rsidRPr="004A1B64">
              <w:rPr>
                <w:rFonts w:cstheme="minorHAnsi"/>
                <w:sz w:val="28"/>
                <w:szCs w:val="28"/>
              </w:rPr>
              <w:t>Czy dziki dostarczone do chłodni</w:t>
            </w:r>
            <w:r>
              <w:rPr>
                <w:rFonts w:cstheme="minorHAnsi"/>
                <w:sz w:val="28"/>
                <w:szCs w:val="28"/>
              </w:rPr>
              <w:t xml:space="preserve"> np. PPT</w:t>
            </w:r>
            <w:r w:rsidR="00365ECE" w:rsidRPr="004A1B64">
              <w:rPr>
                <w:rFonts w:cstheme="minorHAnsi"/>
                <w:sz w:val="28"/>
                <w:szCs w:val="28"/>
              </w:rPr>
              <w:t xml:space="preserve"> i po badaniu przeznaczone na użytek własny na obszarze zagrożenia, </w:t>
            </w:r>
            <w:r w:rsidR="00365ECE" w:rsidRPr="004A1B64">
              <w:rPr>
                <w:rFonts w:cstheme="minorHAnsi"/>
                <w:sz w:val="28"/>
                <w:szCs w:val="28"/>
              </w:rPr>
              <w:lastRenderedPageBreak/>
              <w:t>objętym ograniczeniami, na obszarze ochronnym są objęte płatnością?</w:t>
            </w:r>
          </w:p>
          <w:p w14:paraId="4AA468A9" w14:textId="77777777" w:rsidR="002D497D" w:rsidRPr="003E7CEA" w:rsidRDefault="002D497D">
            <w:pPr>
              <w:rPr>
                <w:sz w:val="28"/>
                <w:szCs w:val="28"/>
              </w:rPr>
            </w:pPr>
          </w:p>
        </w:tc>
        <w:tc>
          <w:tcPr>
            <w:tcW w:w="6997" w:type="dxa"/>
          </w:tcPr>
          <w:p w14:paraId="204FE7F9" w14:textId="067C1B6B" w:rsidR="002D497D" w:rsidRPr="003E7CEA" w:rsidRDefault="004A1B64">
            <w:pPr>
              <w:rPr>
                <w:sz w:val="28"/>
                <w:szCs w:val="28"/>
              </w:rPr>
            </w:pPr>
            <w:r>
              <w:rPr>
                <w:sz w:val="28"/>
                <w:szCs w:val="28"/>
              </w:rPr>
              <w:lastRenderedPageBreak/>
              <w:t>TAK</w:t>
            </w:r>
          </w:p>
        </w:tc>
      </w:tr>
      <w:tr w:rsidR="002D497D" w14:paraId="7D91C05E" w14:textId="77777777" w:rsidTr="002D497D">
        <w:tc>
          <w:tcPr>
            <w:tcW w:w="6997" w:type="dxa"/>
          </w:tcPr>
          <w:p w14:paraId="4ADC8AAE" w14:textId="044429E0" w:rsidR="00365ECE" w:rsidRPr="004A1B64" w:rsidRDefault="004E456B" w:rsidP="004A1B64">
            <w:pPr>
              <w:rPr>
                <w:rFonts w:cstheme="minorHAnsi"/>
                <w:sz w:val="28"/>
                <w:szCs w:val="28"/>
              </w:rPr>
            </w:pPr>
            <w:bookmarkStart w:id="0" w:name="_Hlk64282859"/>
            <w:r>
              <w:rPr>
                <w:rFonts w:cstheme="minorHAnsi"/>
                <w:sz w:val="28"/>
                <w:szCs w:val="28"/>
              </w:rPr>
              <w:t>9</w:t>
            </w:r>
            <w:r w:rsidR="004A1B64">
              <w:rPr>
                <w:rFonts w:cstheme="minorHAnsi"/>
                <w:sz w:val="28"/>
                <w:szCs w:val="28"/>
              </w:rPr>
              <w:t>.</w:t>
            </w:r>
            <w:r w:rsidR="00365ECE" w:rsidRPr="004A1B64">
              <w:rPr>
                <w:rFonts w:cstheme="minorHAnsi"/>
                <w:sz w:val="28"/>
                <w:szCs w:val="28"/>
              </w:rPr>
              <w:t>Czy za dziki przechowywane w chłodni, będącej własnością koła łowieckiego, które jest w rejestrze PLW  na obszarze wolnym przysługuje płatność?</w:t>
            </w:r>
          </w:p>
          <w:bookmarkEnd w:id="0"/>
          <w:p w14:paraId="21BE2E57" w14:textId="77777777" w:rsidR="002D497D" w:rsidRPr="003E7CEA" w:rsidRDefault="002D497D">
            <w:pPr>
              <w:rPr>
                <w:sz w:val="28"/>
                <w:szCs w:val="28"/>
              </w:rPr>
            </w:pPr>
          </w:p>
        </w:tc>
        <w:tc>
          <w:tcPr>
            <w:tcW w:w="6997" w:type="dxa"/>
          </w:tcPr>
          <w:p w14:paraId="180471E3" w14:textId="78147BAC" w:rsidR="002D497D" w:rsidRPr="003E7CEA" w:rsidRDefault="00365ECE">
            <w:pPr>
              <w:rPr>
                <w:sz w:val="28"/>
                <w:szCs w:val="28"/>
              </w:rPr>
            </w:pPr>
            <w:r w:rsidRPr="003E7CEA">
              <w:rPr>
                <w:sz w:val="28"/>
                <w:szCs w:val="28"/>
              </w:rPr>
              <w:t xml:space="preserve">Jeżeli </w:t>
            </w:r>
            <w:r w:rsidR="00E77D3B" w:rsidRPr="003E7CEA">
              <w:rPr>
                <w:sz w:val="28"/>
                <w:szCs w:val="28"/>
              </w:rPr>
              <w:t xml:space="preserve">PLW </w:t>
            </w:r>
            <w:r w:rsidRPr="003E7CEA">
              <w:rPr>
                <w:sz w:val="28"/>
                <w:szCs w:val="28"/>
              </w:rPr>
              <w:t xml:space="preserve">sprawuje nadzór w ramach działalności nadzorowanej </w:t>
            </w:r>
            <w:r w:rsidR="00E77D3B" w:rsidRPr="003E7CEA">
              <w:rPr>
                <w:sz w:val="28"/>
                <w:szCs w:val="28"/>
              </w:rPr>
              <w:t xml:space="preserve">to tak. </w:t>
            </w:r>
          </w:p>
        </w:tc>
      </w:tr>
      <w:tr w:rsidR="002D497D" w14:paraId="79ACA307" w14:textId="77777777" w:rsidTr="002D497D">
        <w:tc>
          <w:tcPr>
            <w:tcW w:w="6997" w:type="dxa"/>
          </w:tcPr>
          <w:p w14:paraId="64C4325A" w14:textId="1B5647F3" w:rsidR="00E77D3B" w:rsidRPr="004A1B64" w:rsidRDefault="004A1B64" w:rsidP="004A1B64">
            <w:pPr>
              <w:rPr>
                <w:rFonts w:cstheme="minorHAnsi"/>
                <w:sz w:val="28"/>
                <w:szCs w:val="28"/>
              </w:rPr>
            </w:pPr>
            <w:r>
              <w:rPr>
                <w:rFonts w:cstheme="minorHAnsi"/>
                <w:sz w:val="28"/>
                <w:szCs w:val="28"/>
              </w:rPr>
              <w:t>1</w:t>
            </w:r>
            <w:r w:rsidR="004E456B">
              <w:rPr>
                <w:rFonts w:cstheme="minorHAnsi"/>
                <w:sz w:val="28"/>
                <w:szCs w:val="28"/>
              </w:rPr>
              <w:t>0</w:t>
            </w:r>
            <w:r>
              <w:rPr>
                <w:rFonts w:cstheme="minorHAnsi"/>
                <w:sz w:val="28"/>
                <w:szCs w:val="28"/>
              </w:rPr>
              <w:t>.</w:t>
            </w:r>
            <w:r w:rsidR="00E77D3B" w:rsidRPr="004A1B64">
              <w:rPr>
                <w:rFonts w:cstheme="minorHAnsi"/>
                <w:sz w:val="28"/>
                <w:szCs w:val="28"/>
              </w:rPr>
              <w:t>Czy przysługuje ryczałt w przypadku odstrzału dzika innego  niż samicy w wieku powyżej 24 m – ce  na użytek własny ?</w:t>
            </w:r>
          </w:p>
          <w:p w14:paraId="01591FD0" w14:textId="77777777" w:rsidR="002D497D" w:rsidRPr="003E7CEA" w:rsidRDefault="002D497D">
            <w:pPr>
              <w:rPr>
                <w:sz w:val="28"/>
                <w:szCs w:val="28"/>
              </w:rPr>
            </w:pPr>
          </w:p>
        </w:tc>
        <w:tc>
          <w:tcPr>
            <w:tcW w:w="6997" w:type="dxa"/>
          </w:tcPr>
          <w:p w14:paraId="532626D5" w14:textId="006B2CCD" w:rsidR="002D497D" w:rsidRPr="003E7CEA" w:rsidRDefault="00E77D3B">
            <w:pPr>
              <w:rPr>
                <w:sz w:val="28"/>
                <w:szCs w:val="28"/>
              </w:rPr>
            </w:pPr>
            <w:r w:rsidRPr="003E7CEA">
              <w:rPr>
                <w:sz w:val="28"/>
                <w:szCs w:val="28"/>
              </w:rPr>
              <w:t>W strefie wolnej – NIE, jeśli nie trafił do miejsca nadzorowanego przez IW</w:t>
            </w:r>
          </w:p>
        </w:tc>
      </w:tr>
      <w:tr w:rsidR="002D497D" w14:paraId="29294502" w14:textId="77777777" w:rsidTr="002D497D">
        <w:tc>
          <w:tcPr>
            <w:tcW w:w="6997" w:type="dxa"/>
          </w:tcPr>
          <w:p w14:paraId="74312CF2" w14:textId="2A2C4E8F" w:rsidR="002D497D" w:rsidRPr="004A1B64" w:rsidRDefault="004A1B64" w:rsidP="004A1B64">
            <w:pPr>
              <w:rPr>
                <w:sz w:val="28"/>
                <w:szCs w:val="28"/>
              </w:rPr>
            </w:pPr>
            <w:bookmarkStart w:id="1" w:name="_Hlk64283459"/>
            <w:r>
              <w:rPr>
                <w:rFonts w:cstheme="minorHAnsi"/>
                <w:sz w:val="28"/>
                <w:szCs w:val="28"/>
              </w:rPr>
              <w:t>1</w:t>
            </w:r>
            <w:r w:rsidR="004E456B">
              <w:rPr>
                <w:rFonts w:cstheme="minorHAnsi"/>
                <w:sz w:val="28"/>
                <w:szCs w:val="28"/>
              </w:rPr>
              <w:t>1</w:t>
            </w:r>
            <w:r>
              <w:rPr>
                <w:rFonts w:cstheme="minorHAnsi"/>
                <w:sz w:val="28"/>
                <w:szCs w:val="28"/>
              </w:rPr>
              <w:t xml:space="preserve">. </w:t>
            </w:r>
            <w:r w:rsidR="006A4F9D" w:rsidRPr="004A1B64">
              <w:rPr>
                <w:rFonts w:cstheme="minorHAnsi"/>
                <w:sz w:val="28"/>
                <w:szCs w:val="28"/>
              </w:rPr>
              <w:t xml:space="preserve">W punkcie </w:t>
            </w:r>
            <w:r w:rsidR="006A4F9D" w:rsidRPr="004A1B64">
              <w:rPr>
                <w:rFonts w:cstheme="minorHAnsi"/>
                <w:b/>
                <w:bCs/>
                <w:sz w:val="28"/>
                <w:szCs w:val="28"/>
              </w:rPr>
              <w:t>3.2.5.10</w:t>
            </w:r>
            <w:r w:rsidR="006A4F9D" w:rsidRPr="004A1B64">
              <w:rPr>
                <w:rFonts w:cstheme="minorHAnsi"/>
                <w:sz w:val="28"/>
                <w:szCs w:val="28"/>
              </w:rPr>
              <w:t xml:space="preserve"> oraz </w:t>
            </w:r>
            <w:r w:rsidR="006A4F9D" w:rsidRPr="004A1B64">
              <w:rPr>
                <w:rFonts w:cstheme="minorHAnsi"/>
                <w:b/>
                <w:bCs/>
                <w:sz w:val="28"/>
                <w:szCs w:val="28"/>
              </w:rPr>
              <w:t>3.2.5.18</w:t>
            </w:r>
            <w:r w:rsidR="006A4F9D" w:rsidRPr="004A1B64">
              <w:rPr>
                <w:rFonts w:cstheme="minorHAnsi"/>
                <w:sz w:val="28"/>
                <w:szCs w:val="28"/>
              </w:rPr>
              <w:t xml:space="preserve"> ww. rozporządzenia, zapisano że „</w:t>
            </w:r>
            <w:r w:rsidR="006A4F9D" w:rsidRPr="004A1B64">
              <w:rPr>
                <w:rFonts w:cstheme="minorHAnsi"/>
                <w:i/>
                <w:sz w:val="28"/>
                <w:szCs w:val="28"/>
              </w:rPr>
              <w:t>każdy odstrzelony dzik na obszarze jest w całości, dostarczany do położonego na tym samym obszarze punktu skupu dziczyzny lub zakładu obróbki dziczyzny, lub innego zakładu nadzorowanego przez organ Inspekcji Weterynaryjnej, w którym mogą być przechowywane tusze lub skóry dzików”.</w:t>
            </w:r>
            <w:r w:rsidR="006A4F9D" w:rsidRPr="004A1B64">
              <w:rPr>
                <w:rFonts w:cstheme="minorHAnsi"/>
                <w:sz w:val="28"/>
                <w:szCs w:val="28"/>
              </w:rPr>
              <w:t xml:space="preserve"> Czy kontenery chłodnicze służące do przetrzymywania tusz dzików, tj. punkty przetrzymywania tusz (PPT), stanowią zakłady w rozumieniu tych przepisów, ponieważ od tego uzależniona .</w:t>
            </w:r>
            <w:bookmarkEnd w:id="1"/>
          </w:p>
        </w:tc>
        <w:tc>
          <w:tcPr>
            <w:tcW w:w="6997" w:type="dxa"/>
          </w:tcPr>
          <w:p w14:paraId="1D9646DD" w14:textId="65E8AC71" w:rsidR="002D497D" w:rsidRPr="006D3907" w:rsidRDefault="003E7CEA">
            <w:pPr>
              <w:rPr>
                <w:sz w:val="28"/>
                <w:szCs w:val="28"/>
              </w:rPr>
            </w:pPr>
            <w:r w:rsidRPr="006D3907">
              <w:rPr>
                <w:sz w:val="28"/>
                <w:szCs w:val="28"/>
              </w:rPr>
              <w:t>TAK</w:t>
            </w:r>
            <w:r w:rsidR="006D3907">
              <w:rPr>
                <w:sz w:val="28"/>
                <w:szCs w:val="28"/>
              </w:rPr>
              <w:t xml:space="preserve"> jak w odpowiedzi </w:t>
            </w:r>
            <w:r w:rsidR="004E456B">
              <w:rPr>
                <w:sz w:val="28"/>
                <w:szCs w:val="28"/>
              </w:rPr>
              <w:t>6</w:t>
            </w:r>
          </w:p>
        </w:tc>
      </w:tr>
      <w:tr w:rsidR="002D497D" w14:paraId="68DF7C0E" w14:textId="77777777" w:rsidTr="002D497D">
        <w:tc>
          <w:tcPr>
            <w:tcW w:w="6997" w:type="dxa"/>
          </w:tcPr>
          <w:p w14:paraId="7662C099" w14:textId="1F281F21" w:rsidR="002D497D" w:rsidRPr="004A1B64" w:rsidRDefault="004A1B64" w:rsidP="004A1B64">
            <w:pPr>
              <w:rPr>
                <w:sz w:val="28"/>
                <w:szCs w:val="28"/>
              </w:rPr>
            </w:pPr>
            <w:r>
              <w:rPr>
                <w:rFonts w:cstheme="minorHAnsi"/>
                <w:sz w:val="28"/>
                <w:szCs w:val="28"/>
              </w:rPr>
              <w:t>1</w:t>
            </w:r>
            <w:r w:rsidR="004E456B">
              <w:rPr>
                <w:rFonts w:cstheme="minorHAnsi"/>
                <w:sz w:val="28"/>
                <w:szCs w:val="28"/>
              </w:rPr>
              <w:t>2</w:t>
            </w:r>
            <w:r>
              <w:rPr>
                <w:rFonts w:cstheme="minorHAnsi"/>
                <w:sz w:val="28"/>
                <w:szCs w:val="28"/>
              </w:rPr>
              <w:t xml:space="preserve">. </w:t>
            </w:r>
            <w:r w:rsidR="006A4F9D" w:rsidRPr="004A1B64">
              <w:rPr>
                <w:rFonts w:cstheme="minorHAnsi"/>
                <w:sz w:val="28"/>
                <w:szCs w:val="28"/>
              </w:rPr>
              <w:t xml:space="preserve">Czy za dorosłe lochy PLW będzie płacił tylko w ramach odstrzału sanitarnego? </w:t>
            </w:r>
          </w:p>
        </w:tc>
        <w:tc>
          <w:tcPr>
            <w:tcW w:w="6997" w:type="dxa"/>
          </w:tcPr>
          <w:p w14:paraId="4583B5BA" w14:textId="256EF448" w:rsidR="002D497D" w:rsidRPr="006A4F9D" w:rsidRDefault="006A4F9D">
            <w:pPr>
              <w:rPr>
                <w:sz w:val="28"/>
                <w:szCs w:val="28"/>
              </w:rPr>
            </w:pPr>
            <w:r w:rsidRPr="006A4F9D">
              <w:rPr>
                <w:sz w:val="28"/>
                <w:szCs w:val="28"/>
              </w:rPr>
              <w:t>TAK, płacimy za dorosłe lochy tylko w ramach odstrzału sanitarnego.</w:t>
            </w:r>
          </w:p>
        </w:tc>
      </w:tr>
      <w:tr w:rsidR="002D497D" w14:paraId="13468C1D" w14:textId="77777777" w:rsidTr="002D497D">
        <w:tc>
          <w:tcPr>
            <w:tcW w:w="6997" w:type="dxa"/>
          </w:tcPr>
          <w:p w14:paraId="60A71CF8" w14:textId="23BCDAF1" w:rsidR="002D497D" w:rsidRPr="004A1B64" w:rsidRDefault="004A1B64" w:rsidP="004A1B64">
            <w:pPr>
              <w:rPr>
                <w:sz w:val="28"/>
                <w:szCs w:val="28"/>
              </w:rPr>
            </w:pPr>
            <w:r>
              <w:rPr>
                <w:rFonts w:cstheme="minorHAnsi"/>
                <w:sz w:val="28"/>
                <w:szCs w:val="28"/>
              </w:rPr>
              <w:t>1</w:t>
            </w:r>
            <w:r w:rsidR="004E456B">
              <w:rPr>
                <w:rFonts w:cstheme="minorHAnsi"/>
                <w:sz w:val="28"/>
                <w:szCs w:val="28"/>
              </w:rPr>
              <w:t>3</w:t>
            </w:r>
            <w:r>
              <w:rPr>
                <w:rFonts w:cstheme="minorHAnsi"/>
                <w:sz w:val="28"/>
                <w:szCs w:val="28"/>
              </w:rPr>
              <w:t xml:space="preserve">. </w:t>
            </w:r>
            <w:r w:rsidR="006A4F9D" w:rsidRPr="004A1B64">
              <w:rPr>
                <w:rFonts w:cstheme="minorHAnsi"/>
                <w:sz w:val="28"/>
                <w:szCs w:val="28"/>
              </w:rPr>
              <w:t>Rozumiem, że za upolowane samce bez względu na wiek i wagę należy zapłacić 350 zł brutto?</w:t>
            </w:r>
          </w:p>
        </w:tc>
        <w:tc>
          <w:tcPr>
            <w:tcW w:w="6997" w:type="dxa"/>
          </w:tcPr>
          <w:p w14:paraId="060F47EA" w14:textId="6B3213C9" w:rsidR="002D497D" w:rsidRPr="006A4F9D" w:rsidRDefault="004E456B">
            <w:pPr>
              <w:rPr>
                <w:sz w:val="28"/>
                <w:szCs w:val="28"/>
              </w:rPr>
            </w:pPr>
            <w:r>
              <w:rPr>
                <w:sz w:val="28"/>
                <w:szCs w:val="28"/>
              </w:rPr>
              <w:t>TAK</w:t>
            </w:r>
            <w:r w:rsidR="006D3907">
              <w:rPr>
                <w:sz w:val="28"/>
                <w:szCs w:val="28"/>
              </w:rPr>
              <w:t>.</w:t>
            </w:r>
          </w:p>
        </w:tc>
      </w:tr>
      <w:tr w:rsidR="002D497D" w14:paraId="5570CFE6" w14:textId="77777777" w:rsidTr="004275EE">
        <w:trPr>
          <w:trHeight w:val="3416"/>
        </w:trPr>
        <w:tc>
          <w:tcPr>
            <w:tcW w:w="6997" w:type="dxa"/>
          </w:tcPr>
          <w:p w14:paraId="0440A435" w14:textId="2B397DED" w:rsidR="00612675" w:rsidRPr="000358B5" w:rsidRDefault="00612675" w:rsidP="00612675">
            <w:pPr>
              <w:rPr>
                <w:rFonts w:ascii="Calibri" w:hAnsi="Calibri" w:cstheme="minorHAnsi"/>
                <w:b/>
                <w:bCs/>
                <w:sz w:val="28"/>
                <w:szCs w:val="28"/>
              </w:rPr>
            </w:pPr>
            <w:r w:rsidRPr="000358B5">
              <w:rPr>
                <w:rFonts w:ascii="Calibri" w:hAnsi="Calibri" w:cstheme="minorHAnsi"/>
                <w:sz w:val="28"/>
                <w:szCs w:val="28"/>
              </w:rPr>
              <w:lastRenderedPageBreak/>
              <w:t>1</w:t>
            </w:r>
            <w:r w:rsidR="004E456B">
              <w:rPr>
                <w:rFonts w:ascii="Calibri" w:hAnsi="Calibri" w:cstheme="minorHAnsi"/>
                <w:sz w:val="28"/>
                <w:szCs w:val="28"/>
              </w:rPr>
              <w:t>4</w:t>
            </w:r>
            <w:r w:rsidRPr="000358B5">
              <w:rPr>
                <w:rFonts w:ascii="Calibri" w:hAnsi="Calibri" w:cstheme="minorHAnsi"/>
                <w:sz w:val="28"/>
                <w:szCs w:val="28"/>
              </w:rPr>
              <w:t>. Kwestia chłodni. Obecnie koszty za dziki mają pokryć koszty zakupu lub skonstruowania chłodni w czerwonej i niebieskiej strefie, a zakupu lub najmu w żółtej strefie. Co w takim razie z obecnie udostępnionymi przez IW chłodniami? Czy powinny być wprowadzone opłaty za np. wynajęcie obecnie użytkowanych chłodni przez koła łowieckie i jak ma obecnie wyglądać eksploatacja chłodni IW? Co w momencie awarii, kto ma pokrywać koszty napraw, ubezpieczenia itd.? Czy jest to problem IW czy dzierżawcy obwodu łowieckiego?</w:t>
            </w:r>
          </w:p>
          <w:p w14:paraId="1479FF8B" w14:textId="77777777" w:rsidR="002D497D" w:rsidRPr="000358B5" w:rsidRDefault="002D497D">
            <w:pPr>
              <w:rPr>
                <w:sz w:val="28"/>
                <w:szCs w:val="28"/>
              </w:rPr>
            </w:pPr>
          </w:p>
        </w:tc>
        <w:tc>
          <w:tcPr>
            <w:tcW w:w="6997" w:type="dxa"/>
          </w:tcPr>
          <w:p w14:paraId="455ACA8E" w14:textId="77777777" w:rsidR="002D497D" w:rsidRPr="000358B5" w:rsidRDefault="00612675">
            <w:pPr>
              <w:rPr>
                <w:sz w:val="28"/>
                <w:szCs w:val="28"/>
              </w:rPr>
            </w:pPr>
            <w:r w:rsidRPr="000358B5">
              <w:rPr>
                <w:sz w:val="28"/>
                <w:szCs w:val="28"/>
              </w:rPr>
              <w:t xml:space="preserve">Chłodnie zakupione w latach poprzednich, formalnie należą do IW i dopóty dopóki nie zostaną brakowane  w zależności od umowy spisanej z dzierżawcą obwodu łowieckiego ponoszą odpowiednie koszty. </w:t>
            </w:r>
          </w:p>
          <w:p w14:paraId="274D2428" w14:textId="10A5569B" w:rsidR="00B9676B" w:rsidRPr="000358B5" w:rsidRDefault="00B9676B">
            <w:pPr>
              <w:rPr>
                <w:sz w:val="28"/>
                <w:szCs w:val="28"/>
              </w:rPr>
            </w:pPr>
            <w:r w:rsidRPr="000358B5">
              <w:rPr>
                <w:sz w:val="28"/>
                <w:szCs w:val="28"/>
              </w:rPr>
              <w:t xml:space="preserve">Istotnie omyłka jest w obszarze ochronnym bo powinno być skonstruowania chłodni. Można uznać, że też należy zaliczyć działanie takie w ramach ryczałtu. </w:t>
            </w:r>
          </w:p>
        </w:tc>
      </w:tr>
      <w:tr w:rsidR="002D497D" w14:paraId="34433C82" w14:textId="77777777" w:rsidTr="002D497D">
        <w:tc>
          <w:tcPr>
            <w:tcW w:w="6997" w:type="dxa"/>
          </w:tcPr>
          <w:p w14:paraId="0739A543" w14:textId="4D8F7BC6" w:rsidR="000358B5" w:rsidRPr="000358B5" w:rsidRDefault="000358B5" w:rsidP="000358B5">
            <w:pPr>
              <w:rPr>
                <w:rFonts w:eastAsia="Calibri" w:cstheme="minorHAnsi"/>
                <w:sz w:val="28"/>
                <w:szCs w:val="28"/>
              </w:rPr>
            </w:pPr>
            <w:r w:rsidRPr="000358B5">
              <w:rPr>
                <w:rFonts w:eastAsia="Calibri" w:cstheme="minorHAnsi"/>
                <w:sz w:val="28"/>
                <w:szCs w:val="28"/>
              </w:rPr>
              <w:t>1</w:t>
            </w:r>
            <w:r w:rsidR="004E456B">
              <w:rPr>
                <w:rFonts w:eastAsia="Calibri" w:cstheme="minorHAnsi"/>
                <w:sz w:val="28"/>
                <w:szCs w:val="28"/>
              </w:rPr>
              <w:t>5</w:t>
            </w:r>
            <w:r w:rsidRPr="000358B5">
              <w:rPr>
                <w:rFonts w:eastAsia="Calibri" w:cstheme="minorHAnsi"/>
                <w:sz w:val="28"/>
                <w:szCs w:val="28"/>
              </w:rPr>
              <w:t xml:space="preserve">. W jaki sposób odróżnić przelatki od lochy biorąc pod uwagę zakres ich wagi. </w:t>
            </w:r>
          </w:p>
          <w:p w14:paraId="1B120468" w14:textId="77777777" w:rsidR="002D497D" w:rsidRPr="000358B5" w:rsidRDefault="002D497D">
            <w:pPr>
              <w:rPr>
                <w:sz w:val="28"/>
                <w:szCs w:val="28"/>
              </w:rPr>
            </w:pPr>
          </w:p>
        </w:tc>
        <w:tc>
          <w:tcPr>
            <w:tcW w:w="6997" w:type="dxa"/>
          </w:tcPr>
          <w:p w14:paraId="17282196" w14:textId="271094AD" w:rsidR="000358B5" w:rsidRPr="000358B5" w:rsidRDefault="000358B5" w:rsidP="000358B5">
            <w:pPr>
              <w:tabs>
                <w:tab w:val="right" w:pos="3036"/>
              </w:tabs>
              <w:autoSpaceDE w:val="0"/>
              <w:autoSpaceDN w:val="0"/>
              <w:adjustRightInd w:val="0"/>
              <w:rPr>
                <w:rFonts w:cstheme="minorHAnsi"/>
                <w:sz w:val="28"/>
                <w:szCs w:val="28"/>
              </w:rPr>
            </w:pPr>
            <w:r w:rsidRPr="000358B5">
              <w:rPr>
                <w:rFonts w:cstheme="minorHAnsi"/>
                <w:sz w:val="28"/>
                <w:szCs w:val="28"/>
              </w:rPr>
              <w:t xml:space="preserve">Średnia masa </w:t>
            </w:r>
            <w:r w:rsidR="003D5F78">
              <w:rPr>
                <w:rFonts w:cstheme="minorHAnsi"/>
                <w:sz w:val="28"/>
                <w:szCs w:val="28"/>
              </w:rPr>
              <w:t>całej</w:t>
            </w:r>
            <w:r w:rsidR="004E456B">
              <w:rPr>
                <w:rFonts w:cstheme="minorHAnsi"/>
                <w:sz w:val="28"/>
                <w:szCs w:val="28"/>
              </w:rPr>
              <w:t xml:space="preserve">, nienaruszonej </w:t>
            </w:r>
            <w:r w:rsidRPr="000358B5">
              <w:rPr>
                <w:rFonts w:cstheme="minorHAnsi"/>
                <w:sz w:val="28"/>
                <w:szCs w:val="28"/>
              </w:rPr>
              <w:t xml:space="preserve">tuszy warchlaki </w:t>
            </w:r>
            <w:r w:rsidR="003D5F78">
              <w:rPr>
                <w:rFonts w:cstheme="minorHAnsi"/>
                <w:sz w:val="28"/>
                <w:szCs w:val="28"/>
              </w:rPr>
              <w:t>ok 20 – 35</w:t>
            </w:r>
            <w:r w:rsidRPr="000358B5">
              <w:rPr>
                <w:rFonts w:cstheme="minorHAnsi"/>
                <w:sz w:val="28"/>
                <w:szCs w:val="28"/>
              </w:rPr>
              <w:t xml:space="preserve"> kg,</w:t>
            </w:r>
          </w:p>
          <w:p w14:paraId="799D4078" w14:textId="77777777" w:rsidR="000358B5" w:rsidRPr="000358B5" w:rsidRDefault="000358B5" w:rsidP="000358B5">
            <w:pPr>
              <w:tabs>
                <w:tab w:val="right" w:pos="3036"/>
              </w:tabs>
              <w:autoSpaceDE w:val="0"/>
              <w:autoSpaceDN w:val="0"/>
              <w:adjustRightInd w:val="0"/>
              <w:rPr>
                <w:rFonts w:cstheme="minorHAnsi"/>
                <w:sz w:val="28"/>
                <w:szCs w:val="28"/>
              </w:rPr>
            </w:pPr>
            <w:r w:rsidRPr="000358B5">
              <w:rPr>
                <w:rFonts w:cstheme="minorHAnsi"/>
                <w:sz w:val="28"/>
                <w:szCs w:val="28"/>
              </w:rPr>
              <w:t>Przelatki ok 40 - 50 kg</w:t>
            </w:r>
          </w:p>
          <w:p w14:paraId="37F82B85" w14:textId="4742CD43" w:rsidR="000358B5" w:rsidRDefault="000358B5" w:rsidP="000358B5">
            <w:pPr>
              <w:rPr>
                <w:rFonts w:cstheme="minorHAnsi"/>
                <w:sz w:val="28"/>
                <w:szCs w:val="28"/>
              </w:rPr>
            </w:pPr>
            <w:r w:rsidRPr="000358B5">
              <w:rPr>
                <w:rFonts w:cstheme="minorHAnsi"/>
                <w:sz w:val="28"/>
                <w:szCs w:val="28"/>
              </w:rPr>
              <w:t>Wycinki/lochy 60 – 80 kg</w:t>
            </w:r>
            <w:r w:rsidRPr="000358B5">
              <w:rPr>
                <w:rFonts w:cstheme="minorHAnsi"/>
                <w:sz w:val="28"/>
                <w:szCs w:val="28"/>
              </w:rPr>
              <w:tab/>
            </w:r>
          </w:p>
          <w:p w14:paraId="68C96378" w14:textId="2938892E" w:rsidR="004E456B" w:rsidRDefault="004E456B" w:rsidP="000358B5">
            <w:pPr>
              <w:rPr>
                <w:rFonts w:cstheme="minorHAnsi"/>
                <w:sz w:val="28"/>
                <w:szCs w:val="28"/>
              </w:rPr>
            </w:pPr>
            <w:r>
              <w:rPr>
                <w:rFonts w:cstheme="minorHAnsi"/>
                <w:sz w:val="28"/>
                <w:szCs w:val="28"/>
              </w:rPr>
              <w:t>Odyńca/stare lochy pow. 90 kg</w:t>
            </w:r>
          </w:p>
          <w:p w14:paraId="014F5867" w14:textId="67FFFDC0" w:rsidR="006D3907" w:rsidRDefault="006D3907" w:rsidP="000358B5">
            <w:pPr>
              <w:rPr>
                <w:rFonts w:cstheme="minorHAnsi"/>
                <w:sz w:val="28"/>
                <w:szCs w:val="28"/>
              </w:rPr>
            </w:pPr>
            <w:r>
              <w:rPr>
                <w:rFonts w:cstheme="minorHAnsi"/>
                <w:sz w:val="28"/>
                <w:szCs w:val="28"/>
              </w:rPr>
              <w:t>Warto też pamiętać o wpływie na ten parametr warunków środowiskowych np. głód albo zbyt duża obfitość pokarmu albo indywidualnych jak wychudzenie, późna ciąża</w:t>
            </w:r>
            <w:r w:rsidR="00C601DB">
              <w:rPr>
                <w:rFonts w:cstheme="minorHAnsi"/>
                <w:sz w:val="28"/>
                <w:szCs w:val="28"/>
              </w:rPr>
              <w:t>.</w:t>
            </w:r>
          </w:p>
          <w:p w14:paraId="6053DEA3" w14:textId="324FBC51" w:rsidR="000358B5" w:rsidRPr="000358B5" w:rsidRDefault="000358B5" w:rsidP="000358B5">
            <w:pPr>
              <w:rPr>
                <w:rFonts w:cstheme="minorHAnsi"/>
                <w:sz w:val="28"/>
                <w:szCs w:val="28"/>
              </w:rPr>
            </w:pPr>
            <w:r w:rsidRPr="000358B5">
              <w:rPr>
                <w:rFonts w:cstheme="minorHAnsi"/>
                <w:sz w:val="28"/>
                <w:szCs w:val="28"/>
              </w:rPr>
              <w:t>Do 10 miesiąca życia zęby mleczne.</w:t>
            </w:r>
          </w:p>
          <w:p w14:paraId="098881AA" w14:textId="77777777" w:rsidR="000358B5" w:rsidRDefault="000358B5" w:rsidP="000358B5">
            <w:pPr>
              <w:rPr>
                <w:sz w:val="28"/>
                <w:szCs w:val="28"/>
              </w:rPr>
            </w:pPr>
            <w:r>
              <w:rPr>
                <w:sz w:val="28"/>
                <w:szCs w:val="28"/>
              </w:rPr>
              <w:t>4 klasy wiekowe po zębach</w:t>
            </w:r>
          </w:p>
          <w:p w14:paraId="3519A08F" w14:textId="77777777" w:rsidR="000358B5" w:rsidRDefault="000358B5" w:rsidP="000358B5">
            <w:pPr>
              <w:rPr>
                <w:sz w:val="28"/>
                <w:szCs w:val="28"/>
              </w:rPr>
            </w:pPr>
            <w:r>
              <w:rPr>
                <w:sz w:val="28"/>
                <w:szCs w:val="28"/>
              </w:rPr>
              <w:t>a) brak zębów trzonowych,</w:t>
            </w:r>
          </w:p>
          <w:p w14:paraId="1F434979" w14:textId="77777777" w:rsidR="000358B5" w:rsidRDefault="000358B5" w:rsidP="000358B5">
            <w:pPr>
              <w:rPr>
                <w:sz w:val="28"/>
                <w:szCs w:val="28"/>
              </w:rPr>
            </w:pPr>
            <w:r>
              <w:rPr>
                <w:sz w:val="28"/>
                <w:szCs w:val="28"/>
              </w:rPr>
              <w:t>b) jeden ząb trzonowy – pierwszy,</w:t>
            </w:r>
          </w:p>
          <w:p w14:paraId="71A5777A" w14:textId="77777777" w:rsidR="000358B5" w:rsidRDefault="000358B5" w:rsidP="000358B5">
            <w:pPr>
              <w:rPr>
                <w:sz w:val="28"/>
                <w:szCs w:val="28"/>
              </w:rPr>
            </w:pPr>
            <w:r>
              <w:rPr>
                <w:sz w:val="28"/>
                <w:szCs w:val="28"/>
              </w:rPr>
              <w:t>c) dwa zęby trzonowe,</w:t>
            </w:r>
          </w:p>
          <w:p w14:paraId="1D3FD10A" w14:textId="15226874" w:rsidR="000358B5" w:rsidRPr="000358B5" w:rsidRDefault="000358B5" w:rsidP="000358B5">
            <w:pPr>
              <w:rPr>
                <w:sz w:val="28"/>
                <w:szCs w:val="28"/>
              </w:rPr>
            </w:pPr>
            <w:r>
              <w:rPr>
                <w:sz w:val="28"/>
                <w:szCs w:val="28"/>
              </w:rPr>
              <w:t>d) trzy zęby trzonowe – pow. 25 miesięcy.</w:t>
            </w:r>
          </w:p>
        </w:tc>
      </w:tr>
      <w:tr w:rsidR="002D497D" w14:paraId="75A178FE" w14:textId="77777777" w:rsidTr="002D497D">
        <w:tc>
          <w:tcPr>
            <w:tcW w:w="6997" w:type="dxa"/>
          </w:tcPr>
          <w:p w14:paraId="46B9279F" w14:textId="773E72BF" w:rsidR="00D53781" w:rsidRPr="00CA4FCC" w:rsidRDefault="004E456B" w:rsidP="00D53781">
            <w:pPr>
              <w:rPr>
                <w:rFonts w:cstheme="minorHAnsi"/>
                <w:color w:val="FF0000"/>
                <w:sz w:val="28"/>
                <w:szCs w:val="28"/>
              </w:rPr>
            </w:pPr>
            <w:r>
              <w:rPr>
                <w:rFonts w:cstheme="minorHAnsi"/>
                <w:sz w:val="28"/>
                <w:szCs w:val="28"/>
              </w:rPr>
              <w:lastRenderedPageBreak/>
              <w:t>16</w:t>
            </w:r>
            <w:r w:rsidR="00D53781" w:rsidRPr="00CA4FCC">
              <w:rPr>
                <w:rFonts w:cstheme="minorHAnsi"/>
                <w:sz w:val="28"/>
                <w:szCs w:val="28"/>
              </w:rPr>
              <w:t xml:space="preserve">. Punkt </w:t>
            </w:r>
            <w:r w:rsidR="00D53781" w:rsidRPr="00CA4FCC">
              <w:rPr>
                <w:rFonts w:cstheme="minorHAnsi"/>
                <w:b/>
                <w:bCs/>
                <w:sz w:val="28"/>
                <w:szCs w:val="28"/>
              </w:rPr>
              <w:t>3.2.5.19</w:t>
            </w:r>
            <w:r w:rsidR="00D53781" w:rsidRPr="00CA4FCC">
              <w:rPr>
                <w:rFonts w:cstheme="minorHAnsi"/>
                <w:sz w:val="28"/>
                <w:szCs w:val="28"/>
              </w:rPr>
              <w:t xml:space="preserve"> sformułowania ,,dorosłe samice” lub ,,starsze samice dzików” wymagają doprecyzowania.</w:t>
            </w:r>
          </w:p>
          <w:p w14:paraId="127512D5" w14:textId="77777777" w:rsidR="002D497D" w:rsidRPr="00CA4FCC" w:rsidRDefault="002D497D">
            <w:pPr>
              <w:rPr>
                <w:sz w:val="28"/>
                <w:szCs w:val="28"/>
              </w:rPr>
            </w:pPr>
          </w:p>
        </w:tc>
        <w:tc>
          <w:tcPr>
            <w:tcW w:w="6997" w:type="dxa"/>
          </w:tcPr>
          <w:p w14:paraId="3060336C" w14:textId="62B6A271" w:rsidR="002D497D" w:rsidRPr="00CA4FCC" w:rsidRDefault="00D53781" w:rsidP="00D53781">
            <w:pPr>
              <w:rPr>
                <w:sz w:val="28"/>
                <w:szCs w:val="28"/>
              </w:rPr>
            </w:pPr>
            <w:r w:rsidRPr="00CA4FCC">
              <w:rPr>
                <w:sz w:val="28"/>
                <w:szCs w:val="28"/>
              </w:rPr>
              <w:t xml:space="preserve">Dorosła, starsza samica </w:t>
            </w:r>
            <w:r w:rsidR="00C601DB">
              <w:rPr>
                <w:sz w:val="28"/>
                <w:szCs w:val="28"/>
              </w:rPr>
              <w:t xml:space="preserve">(locha) </w:t>
            </w:r>
            <w:r w:rsidRPr="00CA4FCC">
              <w:rPr>
                <w:sz w:val="28"/>
                <w:szCs w:val="28"/>
              </w:rPr>
              <w:t>to dzik płci żeńskiej starszy niż 24-25 miesięcy.</w:t>
            </w:r>
          </w:p>
        </w:tc>
      </w:tr>
      <w:tr w:rsidR="002D497D" w14:paraId="06C22544" w14:textId="77777777" w:rsidTr="002D497D">
        <w:tc>
          <w:tcPr>
            <w:tcW w:w="6997" w:type="dxa"/>
          </w:tcPr>
          <w:p w14:paraId="64BCDB9E" w14:textId="6F479A7F" w:rsidR="00D53781" w:rsidRPr="00CA4FCC" w:rsidRDefault="00862B0F" w:rsidP="00D53781">
            <w:pPr>
              <w:rPr>
                <w:rFonts w:ascii="Calibri" w:hAnsi="Calibri" w:cstheme="minorHAnsi"/>
                <w:sz w:val="28"/>
                <w:szCs w:val="28"/>
              </w:rPr>
            </w:pPr>
            <w:r>
              <w:rPr>
                <w:sz w:val="28"/>
                <w:szCs w:val="28"/>
              </w:rPr>
              <w:t>17</w:t>
            </w:r>
            <w:r w:rsidR="00D53781" w:rsidRPr="00CA4FCC">
              <w:rPr>
                <w:sz w:val="28"/>
                <w:szCs w:val="28"/>
              </w:rPr>
              <w:t xml:space="preserve">. </w:t>
            </w:r>
            <w:r w:rsidR="00D53781" w:rsidRPr="00CA4FCC">
              <w:rPr>
                <w:rFonts w:ascii="Calibri" w:hAnsi="Calibri" w:cstheme="minorHAnsi"/>
                <w:sz w:val="28"/>
                <w:szCs w:val="28"/>
              </w:rPr>
              <w:t>Czy podstawą do zaklasyfikowania samicy dzika do grupy „inne niż dorosłe samice dzika” powinien być:</w:t>
            </w:r>
          </w:p>
          <w:p w14:paraId="3C421A0F" w14:textId="77777777" w:rsidR="00D53781" w:rsidRPr="00CA4FCC" w:rsidRDefault="00D53781" w:rsidP="00CA4FCC">
            <w:pPr>
              <w:rPr>
                <w:rFonts w:cstheme="minorHAnsi"/>
                <w:sz w:val="28"/>
                <w:szCs w:val="28"/>
              </w:rPr>
            </w:pPr>
            <w:r w:rsidRPr="00CA4FCC">
              <w:rPr>
                <w:rFonts w:cstheme="minorHAnsi"/>
                <w:sz w:val="28"/>
                <w:szCs w:val="28"/>
              </w:rPr>
              <w:t xml:space="preserve">- wiek (poświadczony przez myśliwego w dokumentacji - poniżej 24 miesiące)? </w:t>
            </w:r>
          </w:p>
          <w:p w14:paraId="4EEE8D3C" w14:textId="77777777" w:rsidR="00D53781" w:rsidRPr="00CA4FCC" w:rsidRDefault="00D53781" w:rsidP="00CA4FCC">
            <w:pPr>
              <w:rPr>
                <w:rFonts w:cstheme="minorHAnsi"/>
                <w:sz w:val="28"/>
                <w:szCs w:val="28"/>
              </w:rPr>
            </w:pPr>
            <w:r w:rsidRPr="00CA4FCC">
              <w:rPr>
                <w:rFonts w:cstheme="minorHAnsi"/>
                <w:sz w:val="28"/>
                <w:szCs w:val="28"/>
              </w:rPr>
              <w:t xml:space="preserve">Czy lepiej </w:t>
            </w:r>
          </w:p>
          <w:p w14:paraId="4EABA268" w14:textId="656E784D" w:rsidR="002D497D" w:rsidRPr="00CA4FCC" w:rsidRDefault="00D53781" w:rsidP="00CA4FCC">
            <w:pPr>
              <w:rPr>
                <w:sz w:val="28"/>
                <w:szCs w:val="28"/>
              </w:rPr>
            </w:pPr>
            <w:r w:rsidRPr="00CA4FCC">
              <w:rPr>
                <w:rFonts w:cstheme="minorHAnsi"/>
                <w:sz w:val="28"/>
                <w:szCs w:val="28"/>
              </w:rPr>
              <w:t>-waga tuszy (tu istnieje możliwość weryfikacji wagi w punkcie skupu) ?</w:t>
            </w:r>
          </w:p>
        </w:tc>
        <w:tc>
          <w:tcPr>
            <w:tcW w:w="6997" w:type="dxa"/>
          </w:tcPr>
          <w:p w14:paraId="29824C9E" w14:textId="3FC71A33" w:rsidR="002D497D" w:rsidRPr="00CA4FCC" w:rsidRDefault="00D53781" w:rsidP="00D53781">
            <w:pPr>
              <w:rPr>
                <w:sz w:val="28"/>
                <w:szCs w:val="28"/>
              </w:rPr>
            </w:pPr>
            <w:r w:rsidRPr="00CA4FCC">
              <w:rPr>
                <w:sz w:val="28"/>
                <w:szCs w:val="28"/>
              </w:rPr>
              <w:t xml:space="preserve">Najlepiej waga tuszy </w:t>
            </w:r>
            <w:r w:rsidR="004E456B">
              <w:rPr>
                <w:sz w:val="28"/>
                <w:szCs w:val="28"/>
              </w:rPr>
              <w:t>z uwzględnieniem warunków opisanych w pkt 15</w:t>
            </w:r>
            <w:r w:rsidRPr="00CA4FCC">
              <w:rPr>
                <w:sz w:val="28"/>
                <w:szCs w:val="28"/>
              </w:rPr>
              <w:t>.</w:t>
            </w:r>
            <w:r w:rsidR="004E456B">
              <w:rPr>
                <w:sz w:val="28"/>
                <w:szCs w:val="28"/>
              </w:rPr>
              <w:t xml:space="preserve"> W razie wątpliwości </w:t>
            </w:r>
            <w:r w:rsidRPr="00CA4FCC">
              <w:rPr>
                <w:sz w:val="28"/>
                <w:szCs w:val="28"/>
              </w:rPr>
              <w:t xml:space="preserve"> </w:t>
            </w:r>
            <w:r w:rsidR="004E456B">
              <w:rPr>
                <w:sz w:val="28"/>
                <w:szCs w:val="28"/>
              </w:rPr>
              <w:t xml:space="preserve">należy dokonać dodatkowo kontroli uzębienia. </w:t>
            </w:r>
          </w:p>
        </w:tc>
      </w:tr>
      <w:tr w:rsidR="002D497D" w14:paraId="44366EF4" w14:textId="77777777" w:rsidTr="002D497D">
        <w:tc>
          <w:tcPr>
            <w:tcW w:w="6997" w:type="dxa"/>
          </w:tcPr>
          <w:p w14:paraId="59090A7D" w14:textId="686C155B" w:rsidR="0077439F" w:rsidRPr="00CA4FCC" w:rsidRDefault="00862B0F" w:rsidP="00CA4FCC">
            <w:pPr>
              <w:tabs>
                <w:tab w:val="left" w:pos="284"/>
              </w:tabs>
              <w:jc w:val="both"/>
              <w:rPr>
                <w:rFonts w:eastAsia="Calibri" w:cstheme="minorHAnsi"/>
                <w:sz w:val="28"/>
                <w:szCs w:val="28"/>
              </w:rPr>
            </w:pPr>
            <w:r>
              <w:rPr>
                <w:sz w:val="28"/>
                <w:szCs w:val="28"/>
              </w:rPr>
              <w:t>18</w:t>
            </w:r>
            <w:r w:rsidR="0077439F" w:rsidRPr="00CA4FCC">
              <w:rPr>
                <w:sz w:val="28"/>
                <w:szCs w:val="28"/>
              </w:rPr>
              <w:t xml:space="preserve">. </w:t>
            </w:r>
            <w:r w:rsidR="0077439F" w:rsidRPr="00CA4FCC">
              <w:rPr>
                <w:rFonts w:eastAsia="Calibri" w:cstheme="minorHAnsi"/>
                <w:sz w:val="28"/>
                <w:szCs w:val="28"/>
              </w:rPr>
              <w:t xml:space="preserve">Czy w świetle zapisów rozporządzenia (pkt. </w:t>
            </w:r>
            <w:r w:rsidR="0077439F" w:rsidRPr="00CA4FCC">
              <w:rPr>
                <w:rFonts w:eastAsia="Calibri" w:cstheme="minorHAnsi"/>
                <w:b/>
                <w:bCs/>
                <w:sz w:val="28"/>
                <w:szCs w:val="28"/>
              </w:rPr>
              <w:t>3.2.5.19 i 3.2.5.25.</w:t>
            </w:r>
            <w:r w:rsidR="0077439F" w:rsidRPr="00CA4FCC">
              <w:rPr>
                <w:rFonts w:eastAsia="Calibri" w:cstheme="minorHAnsi"/>
                <w:sz w:val="28"/>
                <w:szCs w:val="28"/>
              </w:rPr>
              <w:t>) należy rozumieć, że powiatowi lekarze weterynarii są zobowiązani do  prowadzenia zestawień pozyskania tusz samic przelatek  oraz starszych samic na terytorium do 50 km od obszaru zagrożenia i objętego ograniczeniami osobno dla obszaru ochronnego (tzw. strefy żółtej) i osobno dla obszaru wolnego (tzw. strefy białej). Czy w tej kwestii będzie centralnie ustalona forma rejestru  i sprawozdań?</w:t>
            </w:r>
          </w:p>
          <w:p w14:paraId="63D30944" w14:textId="2CE14461" w:rsidR="002D497D" w:rsidRPr="00CA4FCC" w:rsidRDefault="002D497D">
            <w:pPr>
              <w:rPr>
                <w:sz w:val="28"/>
                <w:szCs w:val="28"/>
              </w:rPr>
            </w:pPr>
          </w:p>
        </w:tc>
        <w:tc>
          <w:tcPr>
            <w:tcW w:w="6997" w:type="dxa"/>
          </w:tcPr>
          <w:p w14:paraId="32175576" w14:textId="4F0C0B00" w:rsidR="002D497D" w:rsidRPr="00CA4FCC" w:rsidRDefault="00CA4FCC">
            <w:pPr>
              <w:rPr>
                <w:sz w:val="28"/>
                <w:szCs w:val="28"/>
              </w:rPr>
            </w:pPr>
            <w:r w:rsidRPr="00CA4FCC">
              <w:rPr>
                <w:sz w:val="28"/>
                <w:szCs w:val="28"/>
              </w:rPr>
              <w:t xml:space="preserve">Jeśli jest potrzeba stworzenia wzoru zbierania danych można to uczynić. </w:t>
            </w:r>
          </w:p>
        </w:tc>
      </w:tr>
      <w:tr w:rsidR="002D497D" w14:paraId="30DFA268" w14:textId="77777777" w:rsidTr="002D497D">
        <w:tc>
          <w:tcPr>
            <w:tcW w:w="6997" w:type="dxa"/>
          </w:tcPr>
          <w:p w14:paraId="63C2F940" w14:textId="0EE64EEC" w:rsidR="00CA4FCC" w:rsidRPr="004A1B64" w:rsidRDefault="00862B0F" w:rsidP="00CA4FCC">
            <w:pPr>
              <w:tabs>
                <w:tab w:val="left" w:pos="284"/>
              </w:tabs>
              <w:rPr>
                <w:rFonts w:eastAsia="Calibri" w:cstheme="minorHAnsi"/>
                <w:sz w:val="28"/>
                <w:szCs w:val="28"/>
              </w:rPr>
            </w:pPr>
            <w:r>
              <w:rPr>
                <w:rFonts w:ascii="Calibri" w:eastAsia="Times New Roman" w:hAnsi="Calibri" w:cstheme="minorHAnsi"/>
                <w:sz w:val="28"/>
                <w:szCs w:val="28"/>
              </w:rPr>
              <w:t>19</w:t>
            </w:r>
            <w:r w:rsidR="00CA4FCC" w:rsidRPr="004A1B64">
              <w:rPr>
                <w:rFonts w:ascii="Calibri" w:eastAsia="Times New Roman" w:hAnsi="Calibri" w:cstheme="minorHAnsi"/>
                <w:sz w:val="28"/>
                <w:szCs w:val="28"/>
              </w:rPr>
              <w:t>. Z treści tabeli kosztów realizacji programu wynikają 3 pozycje:</w:t>
            </w:r>
          </w:p>
          <w:p w14:paraId="49E0F646" w14:textId="77777777" w:rsidR="00CA4FCC" w:rsidRPr="004A1B64" w:rsidRDefault="00CA4FCC" w:rsidP="00CA4FCC">
            <w:pPr>
              <w:rPr>
                <w:rFonts w:cstheme="minorHAnsi"/>
                <w:sz w:val="28"/>
                <w:szCs w:val="28"/>
                <w:lang w:eastAsia="pl-PL"/>
              </w:rPr>
            </w:pPr>
            <w:r w:rsidRPr="004A1B64">
              <w:rPr>
                <w:rFonts w:cstheme="minorHAnsi"/>
                <w:b/>
                <w:bCs/>
                <w:sz w:val="28"/>
                <w:szCs w:val="28"/>
                <w:lang w:eastAsia="pl-PL"/>
              </w:rPr>
              <w:t>Pkt. 4 wiersz 10</w:t>
            </w:r>
            <w:r w:rsidRPr="004A1B64">
              <w:rPr>
                <w:rFonts w:cstheme="minorHAnsi"/>
                <w:sz w:val="28"/>
                <w:szCs w:val="28"/>
                <w:lang w:eastAsia="pl-PL"/>
              </w:rPr>
              <w:t xml:space="preserve"> –„ </w:t>
            </w:r>
            <w:r w:rsidRPr="004A1B64">
              <w:rPr>
                <w:rFonts w:cstheme="minorHAnsi"/>
                <w:i/>
                <w:iCs/>
                <w:sz w:val="28"/>
                <w:szCs w:val="28"/>
                <w:lang w:eastAsia="pl-PL"/>
              </w:rPr>
              <w:t>Odstrzał wszystkich dzików na obszarze wolnym, z wyjątkiem dorosłych samic starszych niż 24 miesiące</w:t>
            </w:r>
            <w:r w:rsidRPr="004A1B64">
              <w:rPr>
                <w:rFonts w:cstheme="minorHAnsi"/>
                <w:sz w:val="28"/>
                <w:szCs w:val="28"/>
                <w:lang w:eastAsia="pl-PL"/>
              </w:rPr>
              <w:t>,”</w:t>
            </w:r>
          </w:p>
          <w:p w14:paraId="5654B618" w14:textId="77777777" w:rsidR="00CA4FCC" w:rsidRPr="004A1B64" w:rsidRDefault="00CA4FCC" w:rsidP="00CA4FCC">
            <w:pPr>
              <w:rPr>
                <w:rFonts w:cstheme="minorHAnsi"/>
                <w:sz w:val="28"/>
                <w:szCs w:val="28"/>
                <w:lang w:eastAsia="pl-PL"/>
              </w:rPr>
            </w:pPr>
            <w:r w:rsidRPr="004A1B64">
              <w:rPr>
                <w:rFonts w:cstheme="minorHAnsi"/>
                <w:b/>
                <w:bCs/>
                <w:sz w:val="28"/>
                <w:szCs w:val="28"/>
                <w:lang w:eastAsia="pl-PL"/>
              </w:rPr>
              <w:lastRenderedPageBreak/>
              <w:t>Pkt. 4 wiersz 11</w:t>
            </w:r>
            <w:r w:rsidRPr="004A1B64">
              <w:rPr>
                <w:rFonts w:cstheme="minorHAnsi"/>
                <w:sz w:val="28"/>
                <w:szCs w:val="28"/>
                <w:lang w:eastAsia="pl-PL"/>
              </w:rPr>
              <w:t>- „</w:t>
            </w:r>
            <w:r w:rsidRPr="004A1B64">
              <w:rPr>
                <w:rFonts w:cstheme="minorHAnsi"/>
                <w:i/>
                <w:iCs/>
                <w:sz w:val="28"/>
                <w:szCs w:val="28"/>
                <w:lang w:eastAsia="pl-PL"/>
              </w:rPr>
              <w:t>Odstrzał dzików innych niż samice przelatki dzika i dorosłych samic dzika na obszarach znajdujących się do 50 km od obszarów wymienionych w części II i III”</w:t>
            </w:r>
          </w:p>
          <w:p w14:paraId="774B4D5F" w14:textId="282B042B" w:rsidR="002D497D" w:rsidRPr="004A1B64" w:rsidRDefault="00CA4FCC" w:rsidP="00CA4FCC">
            <w:pPr>
              <w:rPr>
                <w:sz w:val="28"/>
                <w:szCs w:val="28"/>
              </w:rPr>
            </w:pPr>
            <w:r w:rsidRPr="004A1B64">
              <w:rPr>
                <w:rFonts w:cstheme="minorHAnsi"/>
                <w:b/>
                <w:bCs/>
                <w:sz w:val="28"/>
                <w:szCs w:val="28"/>
                <w:lang w:eastAsia="pl-PL"/>
              </w:rPr>
              <w:t>Pkt. 4 wiersz 12</w:t>
            </w:r>
            <w:r w:rsidRPr="004A1B64">
              <w:rPr>
                <w:rFonts w:cstheme="minorHAnsi"/>
                <w:sz w:val="28"/>
                <w:szCs w:val="28"/>
                <w:lang w:eastAsia="pl-PL"/>
              </w:rPr>
              <w:t xml:space="preserve"> – „</w:t>
            </w:r>
            <w:r w:rsidRPr="004A1B64">
              <w:rPr>
                <w:rFonts w:cstheme="minorHAnsi"/>
                <w:b/>
                <w:bCs/>
                <w:i/>
                <w:iCs/>
                <w:sz w:val="28"/>
                <w:szCs w:val="28"/>
                <w:u w:val="single"/>
                <w:lang w:eastAsia="pl-PL"/>
              </w:rPr>
              <w:t>Odstrzał samic przelatek dzika na obszarach znajdujących się do 50km</w:t>
            </w:r>
            <w:r w:rsidRPr="004A1B64">
              <w:rPr>
                <w:rFonts w:cstheme="minorHAnsi"/>
                <w:i/>
                <w:iCs/>
                <w:sz w:val="28"/>
                <w:szCs w:val="28"/>
                <w:lang w:eastAsia="pl-PL"/>
              </w:rPr>
              <w:t xml:space="preserve"> od obszarów wymienionych w części II i III”</w:t>
            </w:r>
            <w:r w:rsidRPr="004A1B64">
              <w:rPr>
                <w:rFonts w:cstheme="minorHAnsi"/>
                <w:sz w:val="28"/>
                <w:szCs w:val="28"/>
                <w:lang w:eastAsia="pl-PL"/>
              </w:rPr>
              <w:t xml:space="preserve"> – ten zapis nie ma odzwierciedlenia w części opisowej programu- czy to oznacza, że w strefie wolnej (50 km od obszarów) też płacimy za przelatki?</w:t>
            </w:r>
          </w:p>
        </w:tc>
        <w:tc>
          <w:tcPr>
            <w:tcW w:w="6997" w:type="dxa"/>
          </w:tcPr>
          <w:p w14:paraId="1EE42156" w14:textId="09F4FFE9" w:rsidR="002D497D" w:rsidRPr="004A1B64" w:rsidRDefault="004A1B64">
            <w:pPr>
              <w:rPr>
                <w:sz w:val="28"/>
                <w:szCs w:val="28"/>
              </w:rPr>
            </w:pPr>
            <w:r w:rsidRPr="004A1B64">
              <w:rPr>
                <w:sz w:val="28"/>
                <w:szCs w:val="28"/>
              </w:rPr>
              <w:lastRenderedPageBreak/>
              <w:t>TAK</w:t>
            </w:r>
            <w:r>
              <w:rPr>
                <w:sz w:val="28"/>
                <w:szCs w:val="28"/>
              </w:rPr>
              <w:t xml:space="preserve"> </w:t>
            </w:r>
          </w:p>
        </w:tc>
      </w:tr>
      <w:tr w:rsidR="002D497D" w14:paraId="5D0845EF" w14:textId="77777777" w:rsidTr="002D497D">
        <w:tc>
          <w:tcPr>
            <w:tcW w:w="6997" w:type="dxa"/>
          </w:tcPr>
          <w:p w14:paraId="437C80E4" w14:textId="09D95B89" w:rsidR="00CA4FCC" w:rsidRPr="00CA4FCC" w:rsidRDefault="00CA4FCC" w:rsidP="00CA4FCC">
            <w:pPr>
              <w:rPr>
                <w:rFonts w:cstheme="minorHAnsi"/>
                <w:sz w:val="28"/>
                <w:szCs w:val="28"/>
              </w:rPr>
            </w:pPr>
            <w:r w:rsidRPr="00CA4FCC">
              <w:rPr>
                <w:rFonts w:cstheme="minorHAnsi"/>
                <w:sz w:val="28"/>
                <w:szCs w:val="28"/>
              </w:rPr>
              <w:t>2</w:t>
            </w:r>
            <w:r w:rsidR="00862B0F">
              <w:rPr>
                <w:rFonts w:cstheme="minorHAnsi"/>
                <w:sz w:val="28"/>
                <w:szCs w:val="28"/>
              </w:rPr>
              <w:t>0</w:t>
            </w:r>
            <w:r w:rsidRPr="00CA4FCC">
              <w:rPr>
                <w:rFonts w:cstheme="minorHAnsi"/>
                <w:sz w:val="28"/>
                <w:szCs w:val="28"/>
              </w:rPr>
              <w:t>.  Tryb rozliczania strefy 50 km graniczącej z obszarem zagrożenia lub  objętym ograniczeniami:</w:t>
            </w:r>
          </w:p>
          <w:p w14:paraId="0E66322C" w14:textId="1795C9CE" w:rsidR="002D497D" w:rsidRPr="00CA4FCC" w:rsidRDefault="00CA4FCC" w:rsidP="00862B0F">
            <w:pPr>
              <w:rPr>
                <w:sz w:val="28"/>
                <w:szCs w:val="28"/>
              </w:rPr>
            </w:pPr>
            <w:r w:rsidRPr="00CA4FCC">
              <w:rPr>
                <w:rFonts w:eastAsia="Times New Roman" w:cstheme="minorHAnsi"/>
                <w:sz w:val="28"/>
                <w:szCs w:val="28"/>
              </w:rPr>
              <w:t xml:space="preserve">Z uwagi na zapis pkt 3.2.5.28 „ </w:t>
            </w:r>
            <w:r w:rsidRPr="00CA4FCC">
              <w:rPr>
                <w:rFonts w:eastAsia="Times New Roman" w:cstheme="minorHAnsi"/>
                <w:i/>
                <w:iCs/>
                <w:color w:val="000000"/>
                <w:sz w:val="28"/>
                <w:szCs w:val="28"/>
              </w:rPr>
              <w:t>Wojewódzki lekarz weterynarii prowadzi dokumentację pozwalającą na każdorazowe ustalenie terenu o szerokości 50 km graniczącego z obszarem zagrożenia lub obszarem objętym ograniczeniami. W skład tego obszaru wchodzą również gminy, których min. 51% jest terytorium położone w pasie 50 km</w:t>
            </w:r>
            <w:r w:rsidRPr="00CA4FCC">
              <w:rPr>
                <w:rFonts w:eastAsia="Times New Roman" w:cstheme="minorHAnsi"/>
                <w:color w:val="000000"/>
                <w:sz w:val="28"/>
                <w:szCs w:val="28"/>
              </w:rPr>
              <w:t xml:space="preserve">” istnieje konieczność rozliczania dzików gminami a nie obwodami – z uwagi na znaczne rozbieżności między granicami gmin a granicami obwodów łowieckich, mając na względzie ogrom pracy poświęconej nad WAMTĄ, która również była rozliczana gminami, może warto byłoby przełożyć to na rozliczenia </w:t>
            </w:r>
            <w:r w:rsidRPr="00CA4FCC">
              <w:rPr>
                <w:rFonts w:eastAsia="Times New Roman" w:cstheme="minorHAnsi"/>
                <w:color w:val="000000"/>
                <w:sz w:val="28"/>
                <w:szCs w:val="28"/>
                <w:u w:val="single"/>
              </w:rPr>
              <w:t>obwodami a nie gminami</w:t>
            </w:r>
            <w:r w:rsidRPr="00CA4FCC">
              <w:rPr>
                <w:rFonts w:eastAsia="Times New Roman" w:cstheme="minorHAnsi"/>
                <w:color w:val="000000"/>
                <w:sz w:val="28"/>
                <w:szCs w:val="28"/>
              </w:rPr>
              <w:t>. Tym bardziej, że metoda takiego rozliczania sprawdza się w odstrzale sanitarnym.</w:t>
            </w:r>
          </w:p>
        </w:tc>
        <w:tc>
          <w:tcPr>
            <w:tcW w:w="6997" w:type="dxa"/>
          </w:tcPr>
          <w:p w14:paraId="019F72EB" w14:textId="6294DAA5" w:rsidR="002D497D" w:rsidRPr="00CA4FCC" w:rsidRDefault="00CA4FCC">
            <w:pPr>
              <w:rPr>
                <w:sz w:val="28"/>
                <w:szCs w:val="28"/>
              </w:rPr>
            </w:pPr>
            <w:r w:rsidRPr="00CA4FCC">
              <w:rPr>
                <w:sz w:val="28"/>
                <w:szCs w:val="28"/>
              </w:rPr>
              <w:t>Jeżeli była by zgoda wszystkich WLW można ująć to w proponowany sposób, czyli zamiast gmin obwody łowieckie.</w:t>
            </w:r>
            <w:r w:rsidR="00862B0F">
              <w:rPr>
                <w:sz w:val="28"/>
                <w:szCs w:val="28"/>
              </w:rPr>
              <w:t xml:space="preserve"> </w:t>
            </w:r>
            <w:r w:rsidR="00862B0F" w:rsidRPr="00862B0F">
              <w:rPr>
                <w:color w:val="FF0000"/>
                <w:sz w:val="28"/>
                <w:szCs w:val="28"/>
              </w:rPr>
              <w:t xml:space="preserve">Wszystkie WIW-y na terenie których znajdują się obszary tworzone w związku z występowaniem zagrożenia cyrkulacji wirusa ASF do 5 marca br. powinny zgłosić do GIW chęć zamiany gmin na  obwody łowieckie jako parametr zasięgu obszaru 50 km. </w:t>
            </w:r>
          </w:p>
        </w:tc>
      </w:tr>
      <w:tr w:rsidR="002D497D" w14:paraId="11FDCA8B" w14:textId="77777777" w:rsidTr="002D497D">
        <w:tc>
          <w:tcPr>
            <w:tcW w:w="6997" w:type="dxa"/>
          </w:tcPr>
          <w:p w14:paraId="5E00115C" w14:textId="7DC7E44C" w:rsidR="00CA4FCC" w:rsidRPr="00CA4FCC" w:rsidRDefault="00CA4FCC" w:rsidP="00CA4FCC">
            <w:pPr>
              <w:rPr>
                <w:rFonts w:eastAsia="Times New Roman" w:cstheme="minorHAnsi"/>
                <w:b/>
                <w:bCs/>
                <w:color w:val="4472C4"/>
                <w:sz w:val="28"/>
                <w:szCs w:val="28"/>
              </w:rPr>
            </w:pPr>
            <w:bookmarkStart w:id="2" w:name="_Hlk64281439"/>
            <w:r w:rsidRPr="00CA4FCC">
              <w:rPr>
                <w:rFonts w:eastAsia="Times New Roman" w:cstheme="minorHAnsi"/>
                <w:sz w:val="28"/>
                <w:szCs w:val="28"/>
              </w:rPr>
              <w:lastRenderedPageBreak/>
              <w:t>2</w:t>
            </w:r>
            <w:r w:rsidR="00862B0F">
              <w:rPr>
                <w:rFonts w:eastAsia="Times New Roman" w:cstheme="minorHAnsi"/>
                <w:sz w:val="28"/>
                <w:szCs w:val="28"/>
              </w:rPr>
              <w:t>1</w:t>
            </w:r>
            <w:r w:rsidRPr="00CA4FCC">
              <w:rPr>
                <w:rFonts w:eastAsia="Times New Roman" w:cstheme="minorHAnsi"/>
                <w:sz w:val="28"/>
                <w:szCs w:val="28"/>
              </w:rPr>
              <w:t>. Rozumiem, że tworząc strefę 50 km od objętej ograniczeniami (gdzie PLW robią osobne zestawienie pozyskania tusz samic przelatek), bierzemy również pod uwagę odległość od strefy na terenie innego kraju (Słowacji).</w:t>
            </w:r>
            <w:bookmarkEnd w:id="2"/>
          </w:p>
          <w:p w14:paraId="35E0DFB4" w14:textId="77777777" w:rsidR="002D497D" w:rsidRPr="00CA4FCC" w:rsidRDefault="002D497D">
            <w:pPr>
              <w:rPr>
                <w:sz w:val="28"/>
                <w:szCs w:val="28"/>
              </w:rPr>
            </w:pPr>
          </w:p>
        </w:tc>
        <w:tc>
          <w:tcPr>
            <w:tcW w:w="6997" w:type="dxa"/>
          </w:tcPr>
          <w:p w14:paraId="0EF2C1B4" w14:textId="29F7B558" w:rsidR="002D497D" w:rsidRPr="00CA4FCC" w:rsidRDefault="00CA4FCC">
            <w:pPr>
              <w:rPr>
                <w:sz w:val="28"/>
                <w:szCs w:val="28"/>
              </w:rPr>
            </w:pPr>
            <w:r w:rsidRPr="00CA4FCC">
              <w:rPr>
                <w:sz w:val="28"/>
                <w:szCs w:val="28"/>
              </w:rPr>
              <w:t>Można uznać, że tak ale musimy uzgodnić to z KE jak rozpoczną się rozmowy o zatwierdzeniu Programu na 2021 do współfinansowania.</w:t>
            </w:r>
          </w:p>
        </w:tc>
      </w:tr>
      <w:tr w:rsidR="002D497D" w14:paraId="5D806EC2" w14:textId="77777777" w:rsidTr="002D497D">
        <w:tc>
          <w:tcPr>
            <w:tcW w:w="6997" w:type="dxa"/>
          </w:tcPr>
          <w:p w14:paraId="504FFA28" w14:textId="6A0D6E5C" w:rsidR="002D497D" w:rsidRPr="00222A73" w:rsidRDefault="00CA4FCC">
            <w:pPr>
              <w:rPr>
                <w:sz w:val="28"/>
                <w:szCs w:val="28"/>
              </w:rPr>
            </w:pPr>
            <w:r w:rsidRPr="00222A73">
              <w:rPr>
                <w:sz w:val="28"/>
                <w:szCs w:val="28"/>
              </w:rPr>
              <w:t>2</w:t>
            </w:r>
            <w:r w:rsidR="00862B0F">
              <w:rPr>
                <w:sz w:val="28"/>
                <w:szCs w:val="28"/>
              </w:rPr>
              <w:t>2</w:t>
            </w:r>
            <w:r w:rsidRPr="00222A73">
              <w:rPr>
                <w:sz w:val="28"/>
                <w:szCs w:val="28"/>
              </w:rPr>
              <w:t xml:space="preserve">. </w:t>
            </w:r>
            <w:r w:rsidR="00862B0F">
              <w:rPr>
                <w:rFonts w:ascii="Calibri" w:eastAsia="Times New Roman" w:hAnsi="Calibri" w:cstheme="minorHAnsi"/>
                <w:sz w:val="28"/>
                <w:szCs w:val="28"/>
              </w:rPr>
              <w:t>Pytanie</w:t>
            </w:r>
            <w:r w:rsidRPr="00222A73">
              <w:rPr>
                <w:rFonts w:ascii="Calibri" w:eastAsia="Times New Roman" w:hAnsi="Calibri" w:cstheme="minorHAnsi"/>
                <w:sz w:val="28"/>
                <w:szCs w:val="28"/>
              </w:rPr>
              <w:t xml:space="preserve"> dotyczy terenu o szerokości 50 km graniczącego z obszarem zagrożenia lub obszarem objętym ograniczeniami. Samice dzików pozyskane na obszarze wolnym, stanowiącym </w:t>
            </w:r>
            <w:r w:rsidRPr="00222A73">
              <w:rPr>
                <w:rFonts w:ascii="Calibri" w:eastAsia="Times New Roman" w:hAnsi="Calibri" w:cstheme="minorHAnsi"/>
                <w:sz w:val="28"/>
                <w:szCs w:val="28"/>
                <w:u w:val="single"/>
              </w:rPr>
              <w:t>część</w:t>
            </w:r>
            <w:r w:rsidRPr="00222A73">
              <w:rPr>
                <w:rFonts w:ascii="Calibri" w:eastAsia="Times New Roman" w:hAnsi="Calibri" w:cstheme="minorHAnsi"/>
                <w:sz w:val="28"/>
                <w:szCs w:val="28"/>
              </w:rPr>
              <w:t xml:space="preserve"> 50 km tego terenu, muszą być odnotowywane osobno. A w części poświęconej obszarowi ochronnemu zapisano: cyt. „Powiatowi lekarze weterynarii prowadzą osobne zestawienia pozyskania tusz samic przelatek oraz starszych samic dzików na obszarze ochronnym obejmującym terytorium do 50 km od obszaru </w:t>
            </w:r>
            <w:r w:rsidRPr="00222A73">
              <w:rPr>
                <w:rFonts w:ascii="Calibri" w:eastAsia="Times New Roman" w:hAnsi="Calibri" w:cstheme="minorHAnsi"/>
                <w:sz w:val="28"/>
                <w:szCs w:val="28"/>
                <w:u w:val="single"/>
              </w:rPr>
              <w:t>ochronnego</w:t>
            </w:r>
            <w:r w:rsidRPr="00222A73">
              <w:rPr>
                <w:rFonts w:ascii="Calibri" w:eastAsia="Times New Roman" w:hAnsi="Calibri" w:cstheme="minorHAnsi"/>
                <w:sz w:val="28"/>
                <w:szCs w:val="28"/>
              </w:rPr>
              <w:t xml:space="preserve"> lub obszaru zagrożenia.”</w:t>
            </w:r>
          </w:p>
        </w:tc>
        <w:tc>
          <w:tcPr>
            <w:tcW w:w="6997" w:type="dxa"/>
          </w:tcPr>
          <w:p w14:paraId="2BAE4EDF" w14:textId="77777777" w:rsidR="00862B0F" w:rsidRDefault="00CA4FCC">
            <w:pPr>
              <w:rPr>
                <w:sz w:val="28"/>
                <w:szCs w:val="28"/>
              </w:rPr>
            </w:pPr>
            <w:r w:rsidRPr="00222A73">
              <w:rPr>
                <w:sz w:val="28"/>
                <w:szCs w:val="28"/>
              </w:rPr>
              <w:t xml:space="preserve">Niestety omyłkowo zostało zapisane, że pas 50 km graniczy z obszarem ochronnym a nie objętym ograniczeniami. </w:t>
            </w:r>
          </w:p>
          <w:p w14:paraId="273CAB32" w14:textId="76F95CF9" w:rsidR="002D497D" w:rsidRPr="00222A73" w:rsidRDefault="00CA4FCC">
            <w:pPr>
              <w:rPr>
                <w:sz w:val="28"/>
                <w:szCs w:val="28"/>
              </w:rPr>
            </w:pPr>
            <w:r w:rsidRPr="00222A73">
              <w:rPr>
                <w:sz w:val="28"/>
                <w:szCs w:val="28"/>
              </w:rPr>
              <w:t>Tak</w:t>
            </w:r>
            <w:r w:rsidR="00862B0F">
              <w:rPr>
                <w:sz w:val="28"/>
                <w:szCs w:val="28"/>
              </w:rPr>
              <w:t>,</w:t>
            </w:r>
            <w:r w:rsidRPr="00222A73">
              <w:rPr>
                <w:sz w:val="28"/>
                <w:szCs w:val="28"/>
              </w:rPr>
              <w:t xml:space="preserve"> ten obszar tworzymy zawsze od obszaru występowania choroby u dzików</w:t>
            </w:r>
            <w:r w:rsidR="00862B0F">
              <w:rPr>
                <w:sz w:val="28"/>
                <w:szCs w:val="28"/>
              </w:rPr>
              <w:t>, czyli o.o.o lub nałożony na niego o.z</w:t>
            </w:r>
            <w:r w:rsidRPr="00222A73">
              <w:rPr>
                <w:sz w:val="28"/>
                <w:szCs w:val="28"/>
              </w:rPr>
              <w:t xml:space="preserve">. </w:t>
            </w:r>
          </w:p>
        </w:tc>
      </w:tr>
      <w:tr w:rsidR="002D497D" w:rsidRPr="00B667A7" w14:paraId="3DB0E051" w14:textId="77777777" w:rsidTr="002D497D">
        <w:tc>
          <w:tcPr>
            <w:tcW w:w="6997" w:type="dxa"/>
          </w:tcPr>
          <w:p w14:paraId="13C4AD65" w14:textId="7CB3C4E7" w:rsidR="00222A73" w:rsidRPr="00B667A7" w:rsidRDefault="00222A73" w:rsidP="00222A73">
            <w:pPr>
              <w:rPr>
                <w:rFonts w:eastAsia="Times New Roman" w:cstheme="minorHAnsi"/>
                <w:b/>
                <w:bCs/>
                <w:color w:val="4472C4"/>
                <w:sz w:val="28"/>
                <w:szCs w:val="28"/>
              </w:rPr>
            </w:pPr>
            <w:r w:rsidRPr="00B667A7">
              <w:rPr>
                <w:rFonts w:cstheme="minorHAnsi"/>
                <w:sz w:val="28"/>
                <w:szCs w:val="28"/>
              </w:rPr>
              <w:t>2</w:t>
            </w:r>
            <w:r w:rsidR="00862B0F">
              <w:rPr>
                <w:rFonts w:cstheme="minorHAnsi"/>
                <w:sz w:val="28"/>
                <w:szCs w:val="28"/>
              </w:rPr>
              <w:t>3</w:t>
            </w:r>
            <w:r w:rsidRPr="00B667A7">
              <w:rPr>
                <w:rFonts w:cstheme="minorHAnsi"/>
                <w:sz w:val="28"/>
                <w:szCs w:val="28"/>
              </w:rPr>
              <w:t xml:space="preserve">. Jak wyznaczyć obszar 50 km od obszaru ochronnego lub zagrożenia w obszarze ochronnym i w obszarze wolnym? W związku określonym w pkt 3.2.5.19, pkt 3.2.5.25 oraz pkt 3.2.5.28 ww. rozporządzenia obowiązkiem prowadzenia osobnego zestawienia dla tusz samic przelatek oraz starszych pozyskanych  na obszarze, obejmującym terytorium 50 km od obszaru ochronnego lub obszaru zagrożenia( zarówno na obszarze ochronnym jak i wolnym), zwracam się z pytaniem, czy Główny Lekarz Weterynarii w ramach już udostępnianej mapy na stronie wetgiw.gov.pl, </w:t>
            </w:r>
            <w:r w:rsidRPr="00B667A7">
              <w:rPr>
                <w:rFonts w:cstheme="minorHAnsi"/>
                <w:sz w:val="28"/>
                <w:szCs w:val="28"/>
              </w:rPr>
              <w:lastRenderedPageBreak/>
              <w:t>prezentującej aktualną sytuację o ogniskach i przypadkach ASF w Polsce oraz aktualny zasięg obszarów objętych restrykcjami, przewiduje wdrożenie funkcjonalności, umożliwiającej podgląd  pasów o szerokości 50 km, przebiegających na ww. obszarach. Wdrożenie takiego rozwiązania na ww. ogólnodostępnej mapie znacznie ułatwiłoby Powiatowym Lekarzom Weterynarii wypełnienie obowiązku prowadzenia osobnego zestawienia pozyskania tusz samic przelatek oraz starszych samic dzików a także byłoby pomocnym narzędziem dla myśliwych, pozyskujących samice dzików na obszarze wolnym od ASF.</w:t>
            </w:r>
          </w:p>
          <w:p w14:paraId="23260143" w14:textId="77777777" w:rsidR="002D497D" w:rsidRPr="00B667A7" w:rsidRDefault="002D497D">
            <w:pPr>
              <w:rPr>
                <w:sz w:val="28"/>
                <w:szCs w:val="28"/>
              </w:rPr>
            </w:pPr>
          </w:p>
        </w:tc>
        <w:tc>
          <w:tcPr>
            <w:tcW w:w="6997" w:type="dxa"/>
          </w:tcPr>
          <w:p w14:paraId="04818477" w14:textId="791995DD" w:rsidR="002D497D" w:rsidRPr="00B667A7" w:rsidRDefault="00222A73">
            <w:pPr>
              <w:rPr>
                <w:sz w:val="28"/>
                <w:szCs w:val="28"/>
              </w:rPr>
            </w:pPr>
            <w:r w:rsidRPr="00B667A7">
              <w:rPr>
                <w:sz w:val="28"/>
                <w:szCs w:val="28"/>
              </w:rPr>
              <w:lastRenderedPageBreak/>
              <w:t xml:space="preserve">Funkcjonalność mapy powinna być dostępna wyłącznie dla IW. Zaznaczanie na </w:t>
            </w:r>
            <w:r w:rsidR="00862B0F" w:rsidRPr="00B667A7">
              <w:rPr>
                <w:sz w:val="28"/>
                <w:szCs w:val="28"/>
              </w:rPr>
              <w:t xml:space="preserve">ogólnodostępnej </w:t>
            </w:r>
            <w:r w:rsidRPr="00B667A7">
              <w:rPr>
                <w:sz w:val="28"/>
                <w:szCs w:val="28"/>
              </w:rPr>
              <w:t xml:space="preserve">mapie pasa 50 km spowoduje jedynie zamieszanie, gdyż nie służy ono nikomu innemu niż IW. </w:t>
            </w:r>
          </w:p>
          <w:p w14:paraId="77C3804D" w14:textId="77777777" w:rsidR="00222A73" w:rsidRPr="00B667A7" w:rsidRDefault="00222A73">
            <w:pPr>
              <w:rPr>
                <w:sz w:val="28"/>
                <w:szCs w:val="28"/>
              </w:rPr>
            </w:pPr>
          </w:p>
          <w:p w14:paraId="040B39B1" w14:textId="71A26DF8" w:rsidR="00222A73" w:rsidRPr="00B667A7" w:rsidRDefault="00862B0F">
            <w:pPr>
              <w:rPr>
                <w:sz w:val="28"/>
                <w:szCs w:val="28"/>
              </w:rPr>
            </w:pPr>
            <w:r>
              <w:rPr>
                <w:sz w:val="28"/>
                <w:szCs w:val="28"/>
              </w:rPr>
              <w:t>Ustalono, że raz w miesiącu będzie przesyłana do WIW mapa z zaznaczeniem tego obszaru</w:t>
            </w:r>
            <w:r w:rsidR="004A1B64" w:rsidRPr="004275EE">
              <w:rPr>
                <w:sz w:val="28"/>
                <w:szCs w:val="28"/>
              </w:rPr>
              <w:t xml:space="preserve">. </w:t>
            </w:r>
            <w:r>
              <w:rPr>
                <w:sz w:val="28"/>
                <w:szCs w:val="28"/>
              </w:rPr>
              <w:t xml:space="preserve">Docelowo planuje się </w:t>
            </w:r>
            <w:r w:rsidR="00245B2E">
              <w:rPr>
                <w:sz w:val="28"/>
                <w:szCs w:val="28"/>
              </w:rPr>
              <w:t>udostępnić ewentualną dodatkową funkcjonalność mapy wyłącznie do wglądu dla IW.</w:t>
            </w:r>
          </w:p>
        </w:tc>
      </w:tr>
      <w:tr w:rsidR="00CA4FCC" w:rsidRPr="00B667A7" w14:paraId="6C38320B" w14:textId="77777777" w:rsidTr="002D497D">
        <w:tc>
          <w:tcPr>
            <w:tcW w:w="6997" w:type="dxa"/>
          </w:tcPr>
          <w:p w14:paraId="3209CE84" w14:textId="6071FBB0" w:rsidR="00222A73" w:rsidRPr="00B667A7" w:rsidRDefault="00222A73" w:rsidP="00222A73">
            <w:pPr>
              <w:rPr>
                <w:rFonts w:eastAsia="Times New Roman" w:cstheme="minorHAnsi"/>
                <w:b/>
                <w:bCs/>
                <w:color w:val="4472C4"/>
                <w:sz w:val="28"/>
                <w:szCs w:val="28"/>
              </w:rPr>
            </w:pPr>
            <w:r w:rsidRPr="00B667A7">
              <w:rPr>
                <w:sz w:val="28"/>
                <w:szCs w:val="28"/>
              </w:rPr>
              <w:t>2</w:t>
            </w:r>
            <w:r w:rsidR="00245B2E">
              <w:rPr>
                <w:sz w:val="28"/>
                <w:szCs w:val="28"/>
              </w:rPr>
              <w:t>4</w:t>
            </w:r>
            <w:r w:rsidRPr="00B667A7">
              <w:rPr>
                <w:sz w:val="28"/>
                <w:szCs w:val="28"/>
              </w:rPr>
              <w:t xml:space="preserve">. </w:t>
            </w:r>
            <w:r w:rsidRPr="00B667A7">
              <w:rPr>
                <w:rFonts w:cstheme="minorHAnsi"/>
                <w:sz w:val="28"/>
                <w:szCs w:val="28"/>
              </w:rPr>
              <w:t>Czy ustalenie obszaru odstrzału dzików, na którym przysługuje ryczałt za odstrzał należy do zadań WLW czy PLW?</w:t>
            </w:r>
          </w:p>
          <w:p w14:paraId="4CE4078C" w14:textId="7A2D5344" w:rsidR="00CA4FCC" w:rsidRPr="00B667A7" w:rsidRDefault="00CA4FCC">
            <w:pPr>
              <w:rPr>
                <w:sz w:val="28"/>
                <w:szCs w:val="28"/>
              </w:rPr>
            </w:pPr>
          </w:p>
        </w:tc>
        <w:tc>
          <w:tcPr>
            <w:tcW w:w="6997" w:type="dxa"/>
          </w:tcPr>
          <w:p w14:paraId="11197EC1" w14:textId="77777777" w:rsidR="00CA4FCC" w:rsidRPr="00B667A7" w:rsidRDefault="00222A73">
            <w:pPr>
              <w:rPr>
                <w:sz w:val="28"/>
                <w:szCs w:val="28"/>
              </w:rPr>
            </w:pPr>
            <w:r w:rsidRPr="00B667A7">
              <w:rPr>
                <w:sz w:val="28"/>
                <w:szCs w:val="28"/>
              </w:rPr>
              <w:t xml:space="preserve">Jeśli chodzi o obszary ochronny, objęty ograniczeniami i zagrożenia to określone jest w przepisach załącznika do stosownego aktu prawnego KE. </w:t>
            </w:r>
          </w:p>
          <w:p w14:paraId="630259B4" w14:textId="78172ECA" w:rsidR="00222A73" w:rsidRPr="00B667A7" w:rsidRDefault="00222A73">
            <w:pPr>
              <w:rPr>
                <w:sz w:val="28"/>
                <w:szCs w:val="28"/>
              </w:rPr>
            </w:pPr>
            <w:r w:rsidRPr="00B667A7">
              <w:rPr>
                <w:sz w:val="28"/>
                <w:szCs w:val="28"/>
              </w:rPr>
              <w:t>Jeśli chodzi o obszar części wolnej obejmujący część pasa terenu o szerokości 50 km od o.o.o oraz o.z to najlepiej jak skoordynuje to każdorazowo WLW w celu udzielenia pomocy właściwym PLW</w:t>
            </w:r>
          </w:p>
        </w:tc>
      </w:tr>
      <w:tr w:rsidR="00CA4FCC" w:rsidRPr="00B667A7" w14:paraId="6F65072F" w14:textId="77777777" w:rsidTr="002D497D">
        <w:tc>
          <w:tcPr>
            <w:tcW w:w="6997" w:type="dxa"/>
          </w:tcPr>
          <w:p w14:paraId="2CDD87FB" w14:textId="727C0BA1" w:rsidR="00222A73" w:rsidRPr="00B667A7" w:rsidRDefault="00222A73" w:rsidP="0099268B">
            <w:pPr>
              <w:rPr>
                <w:rFonts w:eastAsia="Times New Roman" w:cstheme="minorHAnsi"/>
                <w:b/>
                <w:bCs/>
                <w:color w:val="4472C4"/>
                <w:sz w:val="28"/>
                <w:szCs w:val="28"/>
              </w:rPr>
            </w:pPr>
            <w:r w:rsidRPr="00B667A7">
              <w:rPr>
                <w:sz w:val="28"/>
                <w:szCs w:val="28"/>
              </w:rPr>
              <w:t>2</w:t>
            </w:r>
            <w:r w:rsidR="00245B2E">
              <w:rPr>
                <w:sz w:val="28"/>
                <w:szCs w:val="28"/>
              </w:rPr>
              <w:t>5</w:t>
            </w:r>
            <w:r w:rsidRPr="00B667A7">
              <w:rPr>
                <w:sz w:val="28"/>
                <w:szCs w:val="28"/>
              </w:rPr>
              <w:t xml:space="preserve">. </w:t>
            </w:r>
            <w:r w:rsidRPr="00B667A7">
              <w:rPr>
                <w:rFonts w:cstheme="minorHAnsi"/>
                <w:sz w:val="28"/>
                <w:szCs w:val="28"/>
              </w:rPr>
              <w:t>Czy zapis: Samice dzików pozyskane na obszarze wolnym, stanowiącym część 50 km tego terenu, muszą być odnotowywane osobno”  odnosi się do wszystkich samic czy też z podziałem na wiek życia?</w:t>
            </w:r>
          </w:p>
          <w:p w14:paraId="42E4C02A" w14:textId="2C6B04F4" w:rsidR="00CA4FCC" w:rsidRPr="00B667A7" w:rsidRDefault="00CA4FCC">
            <w:pPr>
              <w:rPr>
                <w:sz w:val="28"/>
                <w:szCs w:val="28"/>
              </w:rPr>
            </w:pPr>
          </w:p>
        </w:tc>
        <w:tc>
          <w:tcPr>
            <w:tcW w:w="6997" w:type="dxa"/>
          </w:tcPr>
          <w:p w14:paraId="5CACE1F3" w14:textId="2A141C3B" w:rsidR="00CA4FCC" w:rsidRPr="00B667A7" w:rsidRDefault="00222A73" w:rsidP="0099268B">
            <w:pPr>
              <w:rPr>
                <w:sz w:val="28"/>
                <w:szCs w:val="28"/>
              </w:rPr>
            </w:pPr>
            <w:r w:rsidRPr="00B667A7">
              <w:rPr>
                <w:sz w:val="28"/>
                <w:szCs w:val="28"/>
              </w:rPr>
              <w:t xml:space="preserve">Dokładnie powinny być </w:t>
            </w:r>
            <w:r w:rsidR="0099268B" w:rsidRPr="00B667A7">
              <w:rPr>
                <w:sz w:val="28"/>
                <w:szCs w:val="28"/>
              </w:rPr>
              <w:t xml:space="preserve">to samice </w:t>
            </w:r>
            <w:r w:rsidR="00245B2E">
              <w:rPr>
                <w:sz w:val="28"/>
                <w:szCs w:val="28"/>
              </w:rPr>
              <w:t>od</w:t>
            </w:r>
            <w:r w:rsidR="0099268B" w:rsidRPr="00B667A7">
              <w:rPr>
                <w:sz w:val="28"/>
                <w:szCs w:val="28"/>
              </w:rPr>
              <w:t xml:space="preserve"> 12 miesiąc</w:t>
            </w:r>
            <w:r w:rsidR="00245B2E">
              <w:rPr>
                <w:sz w:val="28"/>
                <w:szCs w:val="28"/>
              </w:rPr>
              <w:t>a</w:t>
            </w:r>
            <w:r w:rsidRPr="00B667A7">
              <w:rPr>
                <w:sz w:val="28"/>
                <w:szCs w:val="28"/>
              </w:rPr>
              <w:t xml:space="preserve">. </w:t>
            </w:r>
            <w:r w:rsidR="0099268B" w:rsidRPr="00B667A7">
              <w:rPr>
                <w:sz w:val="28"/>
                <w:szCs w:val="28"/>
              </w:rPr>
              <w:t xml:space="preserve">Oczywiście te za które zapłacono zarządcom lub dzierżawcom kół łowieckich zarówno w ramach polowań jak i odstrzałów sanitarnych. </w:t>
            </w:r>
          </w:p>
        </w:tc>
      </w:tr>
      <w:tr w:rsidR="00CA4FCC" w:rsidRPr="00B667A7" w14:paraId="4AE7F17B" w14:textId="77777777" w:rsidTr="002D497D">
        <w:tc>
          <w:tcPr>
            <w:tcW w:w="6997" w:type="dxa"/>
          </w:tcPr>
          <w:p w14:paraId="6A6B2077" w14:textId="2B91D9BD" w:rsidR="0099268B" w:rsidRPr="00B667A7" w:rsidRDefault="00245B2E" w:rsidP="0099268B">
            <w:pPr>
              <w:rPr>
                <w:rFonts w:eastAsia="Times New Roman" w:cstheme="minorHAnsi"/>
                <w:b/>
                <w:bCs/>
                <w:color w:val="4472C4"/>
                <w:sz w:val="28"/>
                <w:szCs w:val="28"/>
              </w:rPr>
            </w:pPr>
            <w:r>
              <w:rPr>
                <w:sz w:val="28"/>
                <w:szCs w:val="28"/>
              </w:rPr>
              <w:t>26</w:t>
            </w:r>
            <w:r w:rsidR="0099268B" w:rsidRPr="00B667A7">
              <w:rPr>
                <w:sz w:val="28"/>
                <w:szCs w:val="28"/>
              </w:rPr>
              <w:t xml:space="preserve">. </w:t>
            </w:r>
            <w:r w:rsidR="0099268B" w:rsidRPr="00B667A7">
              <w:rPr>
                <w:rFonts w:cstheme="minorHAnsi"/>
                <w:sz w:val="28"/>
                <w:szCs w:val="28"/>
              </w:rPr>
              <w:t xml:space="preserve">Brak jest tego zapisu ( że w skład tego obszaru wchodzą gminy których min. 51% terytorium położone w pasie 50 </w:t>
            </w:r>
            <w:r w:rsidR="0099268B" w:rsidRPr="00B667A7">
              <w:rPr>
                <w:rFonts w:cstheme="minorHAnsi"/>
                <w:sz w:val="28"/>
                <w:szCs w:val="28"/>
              </w:rPr>
              <w:lastRenderedPageBreak/>
              <w:t>km ) w określonym dla PLW pasie 50km tj. pkt. 3.2.5.25, 3.2.5.19 ). Czy PLW mają prowadzić ewidencję samic w ramach pasa 50 km również na obszar wykraczający poza ten pas tj. całych gmin, których minimum 51% terytorium jest w pasie ?</w:t>
            </w:r>
          </w:p>
          <w:p w14:paraId="11D18319" w14:textId="76747A5B" w:rsidR="00CA4FCC" w:rsidRPr="00B667A7" w:rsidRDefault="00CA4FCC">
            <w:pPr>
              <w:rPr>
                <w:sz w:val="28"/>
                <w:szCs w:val="28"/>
              </w:rPr>
            </w:pPr>
          </w:p>
        </w:tc>
        <w:tc>
          <w:tcPr>
            <w:tcW w:w="6997" w:type="dxa"/>
          </w:tcPr>
          <w:p w14:paraId="2D9F14A6" w14:textId="694DA162" w:rsidR="00CA4FCC" w:rsidRPr="00B667A7" w:rsidRDefault="0099268B">
            <w:pPr>
              <w:rPr>
                <w:sz w:val="28"/>
                <w:szCs w:val="28"/>
              </w:rPr>
            </w:pPr>
            <w:r w:rsidRPr="00B667A7">
              <w:rPr>
                <w:sz w:val="28"/>
                <w:szCs w:val="28"/>
              </w:rPr>
              <w:lastRenderedPageBreak/>
              <w:t xml:space="preserve">Jeśli nie dojdzie do zamiany gmin na obwody łowieckie to należy potwierdzić, że tak, zbierane powinny być dane dla </w:t>
            </w:r>
            <w:r w:rsidRPr="00B667A7">
              <w:rPr>
                <w:sz w:val="28"/>
                <w:szCs w:val="28"/>
              </w:rPr>
              <w:lastRenderedPageBreak/>
              <w:t>całych gmin jeśli 51% ich powierzchni znajduje się w tym pasie. Jest to pewna analogia do zasad właściwości terytorialnej organów administracji państwowej w KPA.</w:t>
            </w:r>
          </w:p>
        </w:tc>
      </w:tr>
      <w:tr w:rsidR="00CA4FCC" w:rsidRPr="00B667A7" w14:paraId="1260280F" w14:textId="77777777" w:rsidTr="002D497D">
        <w:tc>
          <w:tcPr>
            <w:tcW w:w="6997" w:type="dxa"/>
          </w:tcPr>
          <w:p w14:paraId="033026F3" w14:textId="545BDA39" w:rsidR="00C1045D" w:rsidRPr="00515E65" w:rsidRDefault="00245B2E" w:rsidP="00C1045D">
            <w:pPr>
              <w:rPr>
                <w:rFonts w:eastAsia="Times New Roman" w:cstheme="minorHAnsi"/>
                <w:b/>
                <w:bCs/>
                <w:sz w:val="28"/>
                <w:szCs w:val="28"/>
              </w:rPr>
            </w:pPr>
            <w:r>
              <w:rPr>
                <w:sz w:val="28"/>
                <w:szCs w:val="28"/>
              </w:rPr>
              <w:lastRenderedPageBreak/>
              <w:t>27</w:t>
            </w:r>
            <w:r w:rsidR="00C1045D" w:rsidRPr="00515E65">
              <w:rPr>
                <w:sz w:val="28"/>
                <w:szCs w:val="28"/>
              </w:rPr>
              <w:t xml:space="preserve">. </w:t>
            </w:r>
            <w:r w:rsidR="00C1045D" w:rsidRPr="00515E65">
              <w:rPr>
                <w:rFonts w:cstheme="minorHAnsi"/>
                <w:sz w:val="28"/>
                <w:szCs w:val="28"/>
              </w:rPr>
              <w:t xml:space="preserve">Czy jeżeli gmina znajduje się w strefie buforowej 50 km to rodzi to obostrzenie dla hodowców trzody chlewnej znakowania świń w ciągu 2 dni pkt. 4.4.2-strona 35-36? </w:t>
            </w:r>
          </w:p>
          <w:p w14:paraId="3F27D8F8" w14:textId="358D2779" w:rsidR="00CA4FCC" w:rsidRPr="00515E65" w:rsidRDefault="00CA4FCC">
            <w:pPr>
              <w:rPr>
                <w:sz w:val="28"/>
                <w:szCs w:val="28"/>
              </w:rPr>
            </w:pPr>
          </w:p>
        </w:tc>
        <w:tc>
          <w:tcPr>
            <w:tcW w:w="6997" w:type="dxa"/>
          </w:tcPr>
          <w:p w14:paraId="76BB8166" w14:textId="38DF8967" w:rsidR="00CA4FCC" w:rsidRPr="00B667A7" w:rsidRDefault="00C1045D">
            <w:pPr>
              <w:rPr>
                <w:sz w:val="28"/>
                <w:szCs w:val="28"/>
              </w:rPr>
            </w:pPr>
            <w:r w:rsidRPr="00B667A7">
              <w:rPr>
                <w:sz w:val="28"/>
                <w:szCs w:val="28"/>
              </w:rPr>
              <w:t>Nie jeśli jest to strefa wolna. Pas 50 km dotyczy wyłącznie kwestii rozliczeń z KE z samic dzików pozyskanych w ramach współfinansowanych przez KE Programów wczesnego wykrywania ASF.</w:t>
            </w:r>
          </w:p>
        </w:tc>
      </w:tr>
      <w:tr w:rsidR="00CA4FCC" w:rsidRPr="00B667A7" w14:paraId="0F8DD51B" w14:textId="77777777" w:rsidTr="002D497D">
        <w:tc>
          <w:tcPr>
            <w:tcW w:w="6997" w:type="dxa"/>
          </w:tcPr>
          <w:p w14:paraId="7C555A5E" w14:textId="32B4451C" w:rsidR="00B667A7" w:rsidRPr="00B667A7" w:rsidRDefault="00245B2E" w:rsidP="00B667A7">
            <w:pPr>
              <w:rPr>
                <w:rFonts w:eastAsia="Times New Roman" w:cstheme="minorHAnsi"/>
                <w:b/>
                <w:bCs/>
                <w:color w:val="4472C4"/>
                <w:sz w:val="28"/>
                <w:szCs w:val="28"/>
              </w:rPr>
            </w:pPr>
            <w:r>
              <w:rPr>
                <w:rFonts w:cstheme="minorHAnsi"/>
                <w:sz w:val="28"/>
                <w:szCs w:val="28"/>
              </w:rPr>
              <w:t>28</w:t>
            </w:r>
            <w:r w:rsidR="00B667A7" w:rsidRPr="00B667A7">
              <w:rPr>
                <w:rFonts w:cstheme="minorHAnsi"/>
                <w:sz w:val="28"/>
                <w:szCs w:val="28"/>
              </w:rPr>
              <w:t>. W związku z punktem 3.2.5.28 WLW prowadzi dokumentację pozwalającą na każdorazowe ustalenie terenu o szerokości 50 km graniczącego z obszarem zagrożenia lub objętym ograniczeniami. Samice dzików pozyskane na tym obszarze wolnym muszą być odnotowywane osobno. Rozumiem, że może to być tabela, w której będą zapisy, że np. w miesiącu styczniu w obwodach łowieckich leżących na tym obszarze upolowano  X samic itd.? Ale według zapisów w programie PLW prowadzi zestawienia, a WLW prowadzi dokumentację czyli mapy+ zestawienie upolowanych samic od kół łowieckich?</w:t>
            </w:r>
          </w:p>
          <w:p w14:paraId="2DC579A6" w14:textId="77777777" w:rsidR="00CA4FCC" w:rsidRPr="00B667A7" w:rsidRDefault="00CA4FCC">
            <w:pPr>
              <w:rPr>
                <w:sz w:val="28"/>
                <w:szCs w:val="28"/>
              </w:rPr>
            </w:pPr>
          </w:p>
        </w:tc>
        <w:tc>
          <w:tcPr>
            <w:tcW w:w="6997" w:type="dxa"/>
          </w:tcPr>
          <w:p w14:paraId="0BD899B8" w14:textId="2FD041D1" w:rsidR="00CA4FCC" w:rsidRPr="00B667A7" w:rsidRDefault="00B667A7">
            <w:pPr>
              <w:rPr>
                <w:sz w:val="28"/>
                <w:szCs w:val="28"/>
              </w:rPr>
            </w:pPr>
            <w:r w:rsidRPr="00B667A7">
              <w:rPr>
                <w:sz w:val="28"/>
                <w:szCs w:val="28"/>
              </w:rPr>
              <w:t xml:space="preserve">Zgadza się. </w:t>
            </w:r>
          </w:p>
        </w:tc>
      </w:tr>
      <w:tr w:rsidR="00CA4FCC" w14:paraId="02229360" w14:textId="77777777" w:rsidTr="002D497D">
        <w:tc>
          <w:tcPr>
            <w:tcW w:w="6997" w:type="dxa"/>
          </w:tcPr>
          <w:p w14:paraId="2464F80F" w14:textId="4F91DD5C" w:rsidR="00B667A7" w:rsidRPr="00B667A7" w:rsidRDefault="00245B2E" w:rsidP="00B667A7">
            <w:pPr>
              <w:rPr>
                <w:rFonts w:ascii="Calibri" w:hAnsi="Calibri" w:cstheme="minorHAnsi"/>
                <w:b/>
                <w:bCs/>
                <w:sz w:val="28"/>
                <w:szCs w:val="28"/>
              </w:rPr>
            </w:pPr>
            <w:r>
              <w:rPr>
                <w:rFonts w:ascii="Calibri" w:hAnsi="Calibri" w:cstheme="minorHAnsi"/>
                <w:sz w:val="28"/>
                <w:szCs w:val="28"/>
                <w:lang w:eastAsia="pl-PL"/>
              </w:rPr>
              <w:t>29</w:t>
            </w:r>
            <w:r w:rsidR="00B667A7" w:rsidRPr="00B667A7">
              <w:rPr>
                <w:rFonts w:ascii="Calibri" w:hAnsi="Calibri" w:cstheme="minorHAnsi"/>
                <w:sz w:val="28"/>
                <w:szCs w:val="28"/>
                <w:lang w:eastAsia="pl-PL"/>
              </w:rPr>
              <w:t>. Doprecyzowanie zapisu,</w:t>
            </w:r>
            <w:r w:rsidR="00B667A7" w:rsidRPr="00B667A7">
              <w:rPr>
                <w:rFonts w:ascii="Calibri" w:hAnsi="Calibri" w:cstheme="minorHAnsi"/>
                <w:b/>
                <w:bCs/>
                <w:sz w:val="28"/>
                <w:szCs w:val="28"/>
                <w:lang w:eastAsia="pl-PL"/>
              </w:rPr>
              <w:t xml:space="preserve"> </w:t>
            </w:r>
            <w:r w:rsidR="00B667A7" w:rsidRPr="00B667A7">
              <w:rPr>
                <w:rFonts w:ascii="Calibri" w:hAnsi="Calibri" w:cstheme="minorHAnsi"/>
                <w:sz w:val="28"/>
                <w:szCs w:val="28"/>
                <w:lang w:eastAsia="pl-PL"/>
              </w:rPr>
              <w:t xml:space="preserve">który w programie znajduje się w części dotyczącej obszaru ochronnego, tj. punkt </w:t>
            </w:r>
            <w:r w:rsidR="00B667A7" w:rsidRPr="00B667A7">
              <w:rPr>
                <w:rFonts w:ascii="Calibri" w:hAnsi="Calibri" w:cstheme="minorHAnsi"/>
                <w:b/>
                <w:bCs/>
                <w:sz w:val="28"/>
                <w:szCs w:val="28"/>
                <w:lang w:eastAsia="pl-PL"/>
              </w:rPr>
              <w:t>3.2.5.24</w:t>
            </w:r>
            <w:r w:rsidR="00B667A7" w:rsidRPr="00B667A7">
              <w:rPr>
                <w:rFonts w:ascii="Calibri" w:hAnsi="Calibri" w:cstheme="minorHAnsi"/>
                <w:sz w:val="28"/>
                <w:szCs w:val="28"/>
                <w:lang w:eastAsia="pl-PL"/>
              </w:rPr>
              <w:t xml:space="preserve">., tj. dotyczący prowadzenia przez PLW dokumentacji pozwalającej na ustalenie daty upływu 12 </w:t>
            </w:r>
            <w:r w:rsidR="00B667A7" w:rsidRPr="00B667A7">
              <w:rPr>
                <w:rFonts w:ascii="Calibri" w:hAnsi="Calibri" w:cstheme="minorHAnsi"/>
                <w:sz w:val="28"/>
                <w:szCs w:val="28"/>
                <w:lang w:eastAsia="pl-PL"/>
              </w:rPr>
              <w:lastRenderedPageBreak/>
              <w:t>miesięcy od dnia ustanowienia obszaru objętego ograniczeniami – jaka to ma być dokumentacja?</w:t>
            </w:r>
          </w:p>
          <w:p w14:paraId="4F351532" w14:textId="77777777" w:rsidR="00CA4FCC" w:rsidRPr="00B667A7" w:rsidRDefault="00CA4FCC">
            <w:pPr>
              <w:rPr>
                <w:sz w:val="28"/>
                <w:szCs w:val="28"/>
              </w:rPr>
            </w:pPr>
          </w:p>
        </w:tc>
        <w:tc>
          <w:tcPr>
            <w:tcW w:w="6997" w:type="dxa"/>
          </w:tcPr>
          <w:p w14:paraId="27635536" w14:textId="77777777" w:rsidR="00245B2E" w:rsidRDefault="00B667A7">
            <w:pPr>
              <w:rPr>
                <w:sz w:val="28"/>
                <w:szCs w:val="28"/>
              </w:rPr>
            </w:pPr>
            <w:r w:rsidRPr="00B667A7">
              <w:rPr>
                <w:sz w:val="28"/>
                <w:szCs w:val="28"/>
              </w:rPr>
              <w:lastRenderedPageBreak/>
              <w:t xml:space="preserve">W zachodniej części PL można używać do tego metryk w ramach pilotażu. W pozostałej części PL powiatowi lekarza weterynarii powinni posiadać na każdą część terytorium powiatu dokumentację, kiedy został ogłoszony obszar </w:t>
            </w:r>
            <w:r w:rsidRPr="00B667A7">
              <w:rPr>
                <w:sz w:val="28"/>
                <w:szCs w:val="28"/>
              </w:rPr>
              <w:lastRenderedPageBreak/>
              <w:t>objęty ograniczeniami ( do tego służyć może kolejna nowelizacja Decyzji Wykonawczej Komisji 2014/709</w:t>
            </w:r>
            <w:r w:rsidR="00245B2E">
              <w:rPr>
                <w:sz w:val="28"/>
                <w:szCs w:val="28"/>
              </w:rPr>
              <w:t xml:space="preserve">, a po 21 kwietnia br. stosownego rozporządzenia Komisji Europejskiej. </w:t>
            </w:r>
          </w:p>
          <w:p w14:paraId="427AF555" w14:textId="1C5942C6" w:rsidR="00CA4FCC" w:rsidRPr="00B667A7" w:rsidRDefault="00B667A7">
            <w:pPr>
              <w:rPr>
                <w:sz w:val="28"/>
                <w:szCs w:val="28"/>
              </w:rPr>
            </w:pPr>
            <w:r w:rsidRPr="00B667A7">
              <w:rPr>
                <w:sz w:val="28"/>
                <w:szCs w:val="28"/>
              </w:rPr>
              <w:t>Po 12 miesiącach od ustanowienia obszaru badania laboratoryjne dzików odstrzelonych na tym terenie będą mogły być w pewnej części współfinansowany przez KE</w:t>
            </w:r>
          </w:p>
        </w:tc>
      </w:tr>
      <w:tr w:rsidR="00CA4FCC" w14:paraId="54BFDD6D" w14:textId="77777777" w:rsidTr="002D497D">
        <w:tc>
          <w:tcPr>
            <w:tcW w:w="6997" w:type="dxa"/>
          </w:tcPr>
          <w:p w14:paraId="037C8705" w14:textId="6F3A07F0" w:rsidR="00CA4FCC" w:rsidRPr="0004359D" w:rsidRDefault="00B667A7">
            <w:pPr>
              <w:rPr>
                <w:sz w:val="28"/>
                <w:szCs w:val="28"/>
              </w:rPr>
            </w:pPr>
            <w:r w:rsidRPr="0004359D">
              <w:rPr>
                <w:sz w:val="28"/>
                <w:szCs w:val="28"/>
              </w:rPr>
              <w:lastRenderedPageBreak/>
              <w:t>3</w:t>
            </w:r>
            <w:r w:rsidR="00245B2E">
              <w:rPr>
                <w:sz w:val="28"/>
                <w:szCs w:val="28"/>
              </w:rPr>
              <w:t>0</w:t>
            </w:r>
            <w:r w:rsidRPr="0004359D">
              <w:rPr>
                <w:sz w:val="28"/>
                <w:szCs w:val="28"/>
              </w:rPr>
              <w:t xml:space="preserve">. </w:t>
            </w:r>
            <w:r w:rsidRPr="0004359D">
              <w:rPr>
                <w:rFonts w:cstheme="minorHAnsi"/>
                <w:sz w:val="28"/>
                <w:szCs w:val="28"/>
              </w:rPr>
              <w:t>W punkcie 3.2.5.24. jest: „Powiatowy lekarz weterynarii prowadzi dokumentację pozwalającą na ustalenie daty upływu 12 miesięcy od dnia ustanowienia obszaru objętego ograniczeniami. Ustanowienie obszaru zagrożenia nie wpływa na ustalenie daty upływu 12 miesięcy od dnia ustanowienia obszaru objętego ograniczeniami, na którym wystąpił przypadek ASF u dzików.” Co należy rozumieć przez dokumentację? Czy oprócz DDE i wyników badań odstrzelonych dzików w strefie objętej ograniczeniami coś jeszcze</w:t>
            </w:r>
          </w:p>
        </w:tc>
        <w:tc>
          <w:tcPr>
            <w:tcW w:w="6997" w:type="dxa"/>
          </w:tcPr>
          <w:p w14:paraId="5B5486AF" w14:textId="5EBB0000" w:rsidR="00CA4FCC" w:rsidRPr="0004359D" w:rsidRDefault="00B667A7">
            <w:pPr>
              <w:rPr>
                <w:sz w:val="28"/>
                <w:szCs w:val="28"/>
              </w:rPr>
            </w:pPr>
            <w:r w:rsidRPr="0004359D">
              <w:rPr>
                <w:sz w:val="28"/>
                <w:szCs w:val="28"/>
              </w:rPr>
              <w:t>DDE jest używany również w obszarze ochronnym. Wyniki badań też nie wskazują czy czas pobrania próbki był już po upływie 12 miesięcy. Odpowiedź j.w.</w:t>
            </w:r>
          </w:p>
        </w:tc>
      </w:tr>
      <w:tr w:rsidR="00CA4FCC" w14:paraId="071E0CC6" w14:textId="77777777" w:rsidTr="002D497D">
        <w:tc>
          <w:tcPr>
            <w:tcW w:w="6997" w:type="dxa"/>
          </w:tcPr>
          <w:p w14:paraId="1582904C" w14:textId="23A93AE7" w:rsidR="005019F9" w:rsidRPr="00515E65" w:rsidRDefault="005019F9" w:rsidP="005019F9">
            <w:pPr>
              <w:rPr>
                <w:rFonts w:eastAsia="Calibri" w:cstheme="minorHAnsi"/>
                <w:sz w:val="28"/>
                <w:szCs w:val="28"/>
              </w:rPr>
            </w:pPr>
            <w:r w:rsidRPr="00515E65">
              <w:rPr>
                <w:sz w:val="28"/>
                <w:szCs w:val="28"/>
              </w:rPr>
              <w:t>3</w:t>
            </w:r>
            <w:r w:rsidR="00245B2E">
              <w:rPr>
                <w:sz w:val="28"/>
                <w:szCs w:val="28"/>
              </w:rPr>
              <w:t>1</w:t>
            </w:r>
            <w:r w:rsidRPr="00515E65">
              <w:rPr>
                <w:sz w:val="28"/>
                <w:szCs w:val="28"/>
              </w:rPr>
              <w:t xml:space="preserve">. </w:t>
            </w:r>
            <w:r w:rsidRPr="00515E65">
              <w:rPr>
                <w:rFonts w:eastAsia="Calibri" w:cstheme="minorHAnsi"/>
                <w:sz w:val="28"/>
                <w:szCs w:val="28"/>
              </w:rPr>
              <w:t xml:space="preserve">Jak należy rozumieć zapis pkt. </w:t>
            </w:r>
            <w:r w:rsidRPr="00515E65">
              <w:rPr>
                <w:rFonts w:eastAsia="Calibri" w:cstheme="minorHAnsi"/>
                <w:b/>
                <w:bCs/>
                <w:sz w:val="28"/>
                <w:szCs w:val="28"/>
              </w:rPr>
              <w:t>3.2.5.26</w:t>
            </w:r>
            <w:r w:rsidRPr="00515E65">
              <w:rPr>
                <w:rFonts w:eastAsia="Calibri" w:cstheme="minorHAnsi"/>
                <w:sz w:val="28"/>
                <w:szCs w:val="28"/>
              </w:rPr>
              <w:t xml:space="preserve"> ograniczający sprawdzenie rzetelności dokumentowania przez myśliwych wykonywanych polowań przez dzierżawców i zarządców obwodów łowieckich </w:t>
            </w:r>
            <w:r w:rsidRPr="00515E65">
              <w:rPr>
                <w:rFonts w:eastAsia="Calibri" w:cstheme="minorHAnsi"/>
                <w:sz w:val="28"/>
                <w:szCs w:val="28"/>
                <w:u w:val="single"/>
              </w:rPr>
              <w:t>w obszarze wolnym</w:t>
            </w:r>
            <w:r w:rsidRPr="00515E65">
              <w:rPr>
                <w:rFonts w:eastAsia="Calibri" w:cstheme="minorHAnsi"/>
                <w:sz w:val="28"/>
                <w:szCs w:val="28"/>
              </w:rPr>
              <w:t xml:space="preserve"> </w:t>
            </w:r>
            <w:r w:rsidRPr="00515E65">
              <w:rPr>
                <w:rFonts w:eastAsia="Calibri" w:cstheme="minorHAnsi"/>
                <w:sz w:val="28"/>
                <w:szCs w:val="28"/>
                <w:u w:val="single"/>
              </w:rPr>
              <w:t>wyłącznie do przelatków</w:t>
            </w:r>
            <w:r w:rsidRPr="00515E65">
              <w:rPr>
                <w:rFonts w:eastAsia="Calibri" w:cstheme="minorHAnsi"/>
                <w:sz w:val="28"/>
                <w:szCs w:val="28"/>
              </w:rPr>
              <w:t>, podczas, gdy  analogiczna weryfikacja tej dokumentacji dotycząca pozostałych obszarów dotyczy wszystkich grup upolowanych dzików (pkt 3.2.5.10.8  i 3.2.5.23)</w:t>
            </w:r>
          </w:p>
          <w:p w14:paraId="5F9E84CC" w14:textId="6255ED6E" w:rsidR="00CA4FCC" w:rsidRPr="00515E65" w:rsidRDefault="00CA4FCC">
            <w:pPr>
              <w:rPr>
                <w:sz w:val="28"/>
                <w:szCs w:val="28"/>
              </w:rPr>
            </w:pPr>
          </w:p>
        </w:tc>
        <w:tc>
          <w:tcPr>
            <w:tcW w:w="6997" w:type="dxa"/>
          </w:tcPr>
          <w:p w14:paraId="39085DA7" w14:textId="77777777" w:rsidR="00245B2E" w:rsidRDefault="005019F9" w:rsidP="005019F9">
            <w:pPr>
              <w:rPr>
                <w:sz w:val="28"/>
                <w:szCs w:val="28"/>
              </w:rPr>
            </w:pPr>
            <w:r w:rsidRPr="00515E65">
              <w:rPr>
                <w:sz w:val="28"/>
                <w:szCs w:val="28"/>
              </w:rPr>
              <w:t xml:space="preserve">Bo dane dotyczące </w:t>
            </w:r>
            <w:r w:rsidR="00D9567C" w:rsidRPr="00515E65">
              <w:rPr>
                <w:sz w:val="28"/>
                <w:szCs w:val="28"/>
              </w:rPr>
              <w:t xml:space="preserve">samic </w:t>
            </w:r>
            <w:r w:rsidRPr="00515E65">
              <w:rPr>
                <w:sz w:val="28"/>
                <w:szCs w:val="28"/>
              </w:rPr>
              <w:t xml:space="preserve">przelatków będziemy zgłaszać do KE . </w:t>
            </w:r>
          </w:p>
          <w:p w14:paraId="5F597D05" w14:textId="28C8C3B2" w:rsidR="00CA4FCC" w:rsidRPr="00515E65" w:rsidRDefault="005019F9" w:rsidP="005019F9">
            <w:pPr>
              <w:rPr>
                <w:sz w:val="28"/>
                <w:szCs w:val="28"/>
              </w:rPr>
            </w:pPr>
            <w:r w:rsidRPr="00515E65">
              <w:rPr>
                <w:sz w:val="28"/>
                <w:szCs w:val="28"/>
              </w:rPr>
              <w:t xml:space="preserve">Ale oczywiście dane liczbowe dla pozostałych grup za które płacimy tez powinniśmy kontrolować. </w:t>
            </w:r>
          </w:p>
        </w:tc>
      </w:tr>
      <w:tr w:rsidR="00CA4FCC" w14:paraId="2237F2C7" w14:textId="77777777" w:rsidTr="002D497D">
        <w:tc>
          <w:tcPr>
            <w:tcW w:w="6997" w:type="dxa"/>
          </w:tcPr>
          <w:p w14:paraId="624A7C0D" w14:textId="3C584DEF" w:rsidR="00D9567C" w:rsidRPr="0004359D" w:rsidRDefault="00D9567C" w:rsidP="00D9567C">
            <w:pPr>
              <w:rPr>
                <w:rFonts w:eastAsia="Calibri" w:cstheme="minorHAnsi"/>
                <w:sz w:val="28"/>
                <w:szCs w:val="28"/>
              </w:rPr>
            </w:pPr>
            <w:r w:rsidRPr="0004359D">
              <w:rPr>
                <w:sz w:val="28"/>
                <w:szCs w:val="28"/>
              </w:rPr>
              <w:lastRenderedPageBreak/>
              <w:t>3</w:t>
            </w:r>
            <w:r w:rsidR="00245B2E">
              <w:rPr>
                <w:sz w:val="28"/>
                <w:szCs w:val="28"/>
              </w:rPr>
              <w:t>2</w:t>
            </w:r>
            <w:r w:rsidRPr="0004359D">
              <w:rPr>
                <w:sz w:val="28"/>
                <w:szCs w:val="28"/>
              </w:rPr>
              <w:t xml:space="preserve">. </w:t>
            </w:r>
            <w:r w:rsidRPr="0004359D">
              <w:rPr>
                <w:rFonts w:ascii="Calibri" w:eastAsia="Times New Roman" w:hAnsi="Calibri" w:cstheme="minorHAnsi"/>
                <w:sz w:val="28"/>
                <w:szCs w:val="28"/>
              </w:rPr>
              <w:t xml:space="preserve">Pkt </w:t>
            </w:r>
            <w:r w:rsidRPr="0004359D">
              <w:rPr>
                <w:rFonts w:ascii="Calibri" w:eastAsia="Times New Roman" w:hAnsi="Calibri" w:cstheme="minorHAnsi"/>
                <w:b/>
                <w:bCs/>
                <w:sz w:val="28"/>
                <w:szCs w:val="28"/>
              </w:rPr>
              <w:t>3.2.5.26</w:t>
            </w:r>
            <w:r w:rsidRPr="0004359D">
              <w:rPr>
                <w:rFonts w:ascii="Calibri" w:eastAsia="Times New Roman" w:hAnsi="Calibri" w:cstheme="minorHAnsi"/>
                <w:sz w:val="28"/>
                <w:szCs w:val="28"/>
              </w:rPr>
              <w:t xml:space="preserve"> – co oznacza pojęcie „rzetelność dokumentowania przez myśliwych wykonywania polowań na przelatki dzika”, o jakiej dokumentacji jest mowa w tym punkcie? </w:t>
            </w:r>
          </w:p>
          <w:p w14:paraId="398CD441" w14:textId="244D591D" w:rsidR="00CA4FCC" w:rsidRPr="0004359D" w:rsidRDefault="00CA4FCC">
            <w:pPr>
              <w:rPr>
                <w:sz w:val="28"/>
                <w:szCs w:val="28"/>
              </w:rPr>
            </w:pPr>
          </w:p>
        </w:tc>
        <w:tc>
          <w:tcPr>
            <w:tcW w:w="6997" w:type="dxa"/>
          </w:tcPr>
          <w:p w14:paraId="60BD30E0" w14:textId="3369FFA6" w:rsidR="00CA4FCC" w:rsidRPr="00B06AEB" w:rsidRDefault="00D9567C" w:rsidP="004A1B64">
            <w:pPr>
              <w:rPr>
                <w:sz w:val="28"/>
                <w:szCs w:val="28"/>
              </w:rPr>
            </w:pPr>
            <w:r w:rsidRPr="00B06AEB">
              <w:rPr>
                <w:sz w:val="28"/>
                <w:szCs w:val="28"/>
              </w:rPr>
              <w:t>Chodzi tu przede wszystkim dane dotyczące wyjścia z łowiska</w:t>
            </w:r>
            <w:r w:rsidR="00B06AEB">
              <w:rPr>
                <w:sz w:val="28"/>
                <w:szCs w:val="28"/>
              </w:rPr>
              <w:t xml:space="preserve"> w tym </w:t>
            </w:r>
            <w:r w:rsidR="00B06AEB" w:rsidRPr="00B06AEB">
              <w:rPr>
                <w:rFonts w:eastAsia="Times New Roman" w:cs="Calibri"/>
                <w:sz w:val="28"/>
                <w:szCs w:val="28"/>
              </w:rPr>
              <w:t>„Książka ewidencji pobytu myśliwych na polowaniu indywidualnym”</w:t>
            </w:r>
            <w:r w:rsidRPr="00B06AEB">
              <w:rPr>
                <w:sz w:val="28"/>
                <w:szCs w:val="28"/>
              </w:rPr>
              <w:t xml:space="preserve">. </w:t>
            </w:r>
            <w:r w:rsidR="00245B2E">
              <w:rPr>
                <w:sz w:val="28"/>
                <w:szCs w:val="28"/>
              </w:rPr>
              <w:t>Bierze się również pod uwagę do wyboru</w:t>
            </w:r>
            <w:r w:rsidR="00B06AEB">
              <w:rPr>
                <w:sz w:val="28"/>
                <w:szCs w:val="28"/>
              </w:rPr>
              <w:t>:</w:t>
            </w:r>
          </w:p>
          <w:p w14:paraId="7FAC4FCA" w14:textId="13AD255C" w:rsidR="00B06AEB" w:rsidRPr="00B06AEB" w:rsidRDefault="00245B2E" w:rsidP="00B06AEB">
            <w:pPr>
              <w:rPr>
                <w:rFonts w:eastAsia="Times New Roman" w:cs="Calibri"/>
                <w:sz w:val="28"/>
                <w:szCs w:val="28"/>
              </w:rPr>
            </w:pPr>
            <w:r>
              <w:rPr>
                <w:sz w:val="28"/>
                <w:szCs w:val="28"/>
              </w:rPr>
              <w:t>r</w:t>
            </w:r>
            <w:r w:rsidR="004A1B64" w:rsidRPr="00B06AEB">
              <w:rPr>
                <w:sz w:val="28"/>
                <w:szCs w:val="28"/>
              </w:rPr>
              <w:t xml:space="preserve">achunki wystawiane przez dzierżawców i zarządców obwodów łowieckich, DDE, </w:t>
            </w:r>
            <w:r w:rsidR="00B06AEB">
              <w:rPr>
                <w:sz w:val="28"/>
                <w:szCs w:val="28"/>
              </w:rPr>
              <w:t xml:space="preserve">pisma przewodnie do wysyłki próbek do lab., </w:t>
            </w:r>
            <w:r w:rsidR="004A1B64" w:rsidRPr="00B06AEB">
              <w:rPr>
                <w:sz w:val="28"/>
                <w:szCs w:val="28"/>
              </w:rPr>
              <w:t xml:space="preserve">miesięczne zestawienia z odstrzałów sanitarnych, </w:t>
            </w:r>
            <w:r w:rsidR="00B06AEB" w:rsidRPr="00B06AEB">
              <w:rPr>
                <w:rFonts w:eastAsia="Times New Roman" w:cs="Calibri"/>
                <w:sz w:val="28"/>
                <w:szCs w:val="28"/>
              </w:rPr>
              <w:t>zaświadczenie o przeprowadzeniu badania próbki mięsa w kierunku włośnicy (tusze przeznaczone na użytek własny) lub dokumentacji potwierdzającej przekazanie tuszy do utylizacji</w:t>
            </w:r>
            <w:r>
              <w:rPr>
                <w:rFonts w:eastAsia="Times New Roman" w:cs="Calibri"/>
                <w:sz w:val="28"/>
                <w:szCs w:val="28"/>
              </w:rPr>
              <w:t>, fotografie upolowanych dzików dokumentujące płeć i wielkość.</w:t>
            </w:r>
          </w:p>
          <w:p w14:paraId="14AA5141" w14:textId="639114DB" w:rsidR="00B06AEB" w:rsidRPr="00B06AEB" w:rsidRDefault="00B06AEB" w:rsidP="00B06AEB">
            <w:pPr>
              <w:rPr>
                <w:rFonts w:eastAsia="Times New Roman" w:cs="Calibri"/>
                <w:sz w:val="28"/>
                <w:szCs w:val="28"/>
              </w:rPr>
            </w:pPr>
          </w:p>
          <w:p w14:paraId="6AB7A4BE" w14:textId="5C574FE9" w:rsidR="004A1B64" w:rsidRPr="0004359D" w:rsidRDefault="004A1B64" w:rsidP="004A1B64">
            <w:pPr>
              <w:rPr>
                <w:sz w:val="28"/>
                <w:szCs w:val="28"/>
              </w:rPr>
            </w:pPr>
          </w:p>
        </w:tc>
      </w:tr>
      <w:tr w:rsidR="00CA4FCC" w14:paraId="6D907C62" w14:textId="77777777" w:rsidTr="002D497D">
        <w:tc>
          <w:tcPr>
            <w:tcW w:w="6997" w:type="dxa"/>
          </w:tcPr>
          <w:p w14:paraId="0ACA994A" w14:textId="46C0E7F9" w:rsidR="00D9567C" w:rsidRPr="0004359D" w:rsidRDefault="00F93285" w:rsidP="00F93285">
            <w:pPr>
              <w:rPr>
                <w:rFonts w:eastAsia="Calibri" w:cstheme="minorHAnsi"/>
                <w:sz w:val="28"/>
                <w:szCs w:val="28"/>
              </w:rPr>
            </w:pPr>
            <w:r w:rsidRPr="0004359D">
              <w:rPr>
                <w:rFonts w:ascii="Calibri" w:hAnsi="Calibri" w:cstheme="minorHAnsi"/>
                <w:sz w:val="28"/>
                <w:szCs w:val="28"/>
              </w:rPr>
              <w:t>3</w:t>
            </w:r>
            <w:r w:rsidR="00245B2E">
              <w:rPr>
                <w:rFonts w:ascii="Calibri" w:hAnsi="Calibri" w:cstheme="minorHAnsi"/>
                <w:sz w:val="28"/>
                <w:szCs w:val="28"/>
              </w:rPr>
              <w:t>3</w:t>
            </w:r>
            <w:r w:rsidRPr="0004359D">
              <w:rPr>
                <w:rFonts w:ascii="Calibri" w:hAnsi="Calibri" w:cstheme="minorHAnsi"/>
                <w:sz w:val="28"/>
                <w:szCs w:val="28"/>
              </w:rPr>
              <w:t xml:space="preserve">. </w:t>
            </w:r>
            <w:r w:rsidR="00D9567C" w:rsidRPr="0004359D">
              <w:rPr>
                <w:rFonts w:ascii="Calibri" w:hAnsi="Calibri" w:cstheme="minorHAnsi"/>
                <w:sz w:val="28"/>
                <w:szCs w:val="28"/>
              </w:rPr>
              <w:t xml:space="preserve">Na jakiej podstawie PLW może zebrać dane dotyczące odstrzelonych przelatków, loch dorosłych i odyńców- czy to jest art. 47b ustawy z dnia 11 marca 2004 r. </w:t>
            </w:r>
            <w:r w:rsidR="00D9567C" w:rsidRPr="0004359D">
              <w:rPr>
                <w:rFonts w:ascii="Calibri" w:hAnsi="Calibri" w:cstheme="minorHAnsi"/>
                <w:i/>
                <w:sz w:val="28"/>
                <w:szCs w:val="28"/>
              </w:rPr>
              <w:t>o ochronie zdrowia zwierząt oraz zwalczaniu chorób zakaźnych zwierząt</w:t>
            </w:r>
            <w:r w:rsidR="00D9567C" w:rsidRPr="0004359D">
              <w:rPr>
                <w:rFonts w:ascii="Calibri" w:hAnsi="Calibri" w:cstheme="minorHAnsi"/>
                <w:sz w:val="28"/>
                <w:szCs w:val="28"/>
              </w:rPr>
              <w:t xml:space="preserve"> (tekst jedn. Dz. U. 2018 r., poz. 1967):</w:t>
            </w:r>
          </w:p>
          <w:p w14:paraId="196760DC" w14:textId="77777777" w:rsidR="00D9567C" w:rsidRPr="0004359D" w:rsidRDefault="00D9567C" w:rsidP="00515E65">
            <w:pPr>
              <w:rPr>
                <w:rFonts w:cstheme="minorHAnsi"/>
                <w:sz w:val="28"/>
                <w:szCs w:val="28"/>
              </w:rPr>
            </w:pPr>
            <w:r w:rsidRPr="0004359D">
              <w:rPr>
                <w:rFonts w:cstheme="minorHAnsi"/>
                <w:sz w:val="28"/>
                <w:szCs w:val="28"/>
              </w:rPr>
              <w:t>Na wniosek organu Inspekcji Weterynaryjnej Polski Związek Łowiecki, dzierżawca lub zarządca obwodu łowieckiego przekazują temu organowi niezbędne do zwalczania chorób zakaźnych zwierząt informacje dotyczące:</w:t>
            </w:r>
          </w:p>
          <w:p w14:paraId="2DFB9B82" w14:textId="77777777" w:rsidR="00D9567C" w:rsidRPr="0004359D" w:rsidRDefault="00D9567C" w:rsidP="00515E65">
            <w:pPr>
              <w:rPr>
                <w:rFonts w:eastAsia="Times New Roman" w:cstheme="minorHAnsi"/>
                <w:sz w:val="28"/>
                <w:szCs w:val="28"/>
                <w:lang w:eastAsia="pl-PL"/>
              </w:rPr>
            </w:pPr>
            <w:r w:rsidRPr="0004359D">
              <w:rPr>
                <w:rFonts w:eastAsia="Times New Roman" w:cstheme="minorHAnsi"/>
                <w:sz w:val="28"/>
                <w:szCs w:val="28"/>
                <w:lang w:eastAsia="pl-PL"/>
              </w:rPr>
              <w:t xml:space="preserve">1) zwierząt łownych, w szczególności o liczbie zwierząt łownych występujących na danym obszarze oraz </w:t>
            </w:r>
            <w:r w:rsidRPr="0004359D">
              <w:rPr>
                <w:rFonts w:eastAsia="Times New Roman" w:cstheme="minorHAnsi"/>
                <w:sz w:val="28"/>
                <w:szCs w:val="28"/>
                <w:lang w:eastAsia="pl-PL"/>
              </w:rPr>
              <w:lastRenderedPageBreak/>
              <w:t>szacowanej zmianie stanu liczebnego tych zwierząt w danym okresie,</w:t>
            </w:r>
          </w:p>
          <w:p w14:paraId="28899DEC" w14:textId="77777777" w:rsidR="00D9567C" w:rsidRPr="0004359D" w:rsidRDefault="00D9567C" w:rsidP="00515E65">
            <w:pPr>
              <w:rPr>
                <w:rFonts w:eastAsia="Times New Roman" w:cstheme="minorHAnsi"/>
                <w:sz w:val="28"/>
                <w:szCs w:val="28"/>
                <w:lang w:eastAsia="pl-PL"/>
              </w:rPr>
            </w:pPr>
            <w:r w:rsidRPr="0004359D">
              <w:rPr>
                <w:rFonts w:eastAsia="Times New Roman" w:cstheme="minorHAnsi"/>
                <w:sz w:val="28"/>
                <w:szCs w:val="28"/>
                <w:lang w:eastAsia="pl-PL"/>
              </w:rPr>
              <w:t>2) planów łowieckich i wykonania tych planów- w formie i terminie określonych w tym wniosku.</w:t>
            </w:r>
          </w:p>
          <w:p w14:paraId="2DE077CC" w14:textId="77777777" w:rsidR="00CA4FCC" w:rsidRPr="0004359D" w:rsidRDefault="00CA4FCC">
            <w:pPr>
              <w:rPr>
                <w:sz w:val="28"/>
                <w:szCs w:val="28"/>
              </w:rPr>
            </w:pPr>
          </w:p>
        </w:tc>
        <w:tc>
          <w:tcPr>
            <w:tcW w:w="6997" w:type="dxa"/>
          </w:tcPr>
          <w:p w14:paraId="176089BB" w14:textId="313036EF" w:rsidR="00CA4FCC" w:rsidRPr="0004359D" w:rsidRDefault="00D9567C">
            <w:pPr>
              <w:rPr>
                <w:sz w:val="28"/>
                <w:szCs w:val="28"/>
              </w:rPr>
            </w:pPr>
            <w:r w:rsidRPr="0004359D">
              <w:rPr>
                <w:sz w:val="28"/>
                <w:szCs w:val="28"/>
              </w:rPr>
              <w:lastRenderedPageBreak/>
              <w:t xml:space="preserve">Zgadza się. Ale również może zażądać </w:t>
            </w:r>
            <w:r w:rsidR="00B95F3B" w:rsidRPr="0004359D">
              <w:rPr>
                <w:sz w:val="28"/>
                <w:szCs w:val="28"/>
              </w:rPr>
              <w:t xml:space="preserve">dodatkowych </w:t>
            </w:r>
            <w:r w:rsidRPr="0004359D">
              <w:rPr>
                <w:sz w:val="28"/>
                <w:szCs w:val="28"/>
              </w:rPr>
              <w:t xml:space="preserve">dowodów do zgłaszanych wniosków o wypłatę ryczałtów. </w:t>
            </w:r>
          </w:p>
        </w:tc>
      </w:tr>
      <w:tr w:rsidR="00CA4FCC" w14:paraId="2043260D" w14:textId="77777777" w:rsidTr="002D497D">
        <w:tc>
          <w:tcPr>
            <w:tcW w:w="6997" w:type="dxa"/>
          </w:tcPr>
          <w:p w14:paraId="4242EFC2" w14:textId="409C0A20" w:rsidR="00C36B64" w:rsidRPr="003660A4" w:rsidRDefault="00F93285" w:rsidP="00515E65">
            <w:pPr>
              <w:jc w:val="both"/>
              <w:rPr>
                <w:rFonts w:eastAsia="Calibri" w:cstheme="minorHAnsi"/>
                <w:sz w:val="28"/>
                <w:szCs w:val="28"/>
              </w:rPr>
            </w:pPr>
            <w:r w:rsidRPr="003660A4">
              <w:rPr>
                <w:sz w:val="28"/>
                <w:szCs w:val="28"/>
              </w:rPr>
              <w:t>3</w:t>
            </w:r>
            <w:r w:rsidR="00245B2E">
              <w:rPr>
                <w:sz w:val="28"/>
                <w:szCs w:val="28"/>
              </w:rPr>
              <w:t>4</w:t>
            </w:r>
            <w:r w:rsidRPr="003660A4">
              <w:rPr>
                <w:sz w:val="28"/>
                <w:szCs w:val="28"/>
              </w:rPr>
              <w:t xml:space="preserve">. </w:t>
            </w:r>
            <w:bookmarkStart w:id="3" w:name="_Hlk64281602"/>
            <w:r w:rsidR="00C36B64" w:rsidRPr="003660A4">
              <w:rPr>
                <w:rFonts w:ascii="Calibri" w:hAnsi="Calibri" w:cstheme="minorHAnsi"/>
                <w:sz w:val="28"/>
                <w:szCs w:val="28"/>
                <w:lang w:eastAsia="pl-PL"/>
              </w:rPr>
              <w:t xml:space="preserve">Pkt </w:t>
            </w:r>
            <w:r w:rsidR="00C36B64" w:rsidRPr="003660A4">
              <w:rPr>
                <w:rFonts w:ascii="Calibri" w:hAnsi="Calibri" w:cstheme="minorHAnsi"/>
                <w:b/>
                <w:bCs/>
                <w:sz w:val="28"/>
                <w:szCs w:val="28"/>
                <w:lang w:eastAsia="pl-PL"/>
              </w:rPr>
              <w:t>3.2.5.26</w:t>
            </w:r>
            <w:r w:rsidR="00C36B64" w:rsidRPr="003660A4">
              <w:rPr>
                <w:rFonts w:ascii="Calibri" w:hAnsi="Calibri" w:cstheme="minorHAnsi"/>
                <w:sz w:val="28"/>
                <w:szCs w:val="28"/>
                <w:lang w:eastAsia="pl-PL"/>
              </w:rPr>
              <w:t xml:space="preserve"> – Dlaczego PLW ma objąć kontrolą </w:t>
            </w:r>
            <w:r w:rsidR="00C36B64" w:rsidRPr="003660A4">
              <w:rPr>
                <w:rFonts w:ascii="Calibri" w:hAnsi="Calibri" w:cstheme="minorHAnsi"/>
                <w:sz w:val="28"/>
                <w:szCs w:val="28"/>
                <w:u w:val="single"/>
                <w:lang w:eastAsia="pl-PL"/>
              </w:rPr>
              <w:t>wyłącznie pozyskanie</w:t>
            </w:r>
            <w:r w:rsidR="00C36B64" w:rsidRPr="003660A4">
              <w:rPr>
                <w:rFonts w:ascii="Calibri" w:hAnsi="Calibri" w:cstheme="minorHAnsi"/>
                <w:sz w:val="28"/>
                <w:szCs w:val="28"/>
                <w:lang w:eastAsia="pl-PL"/>
              </w:rPr>
              <w:t xml:space="preserve"> </w:t>
            </w:r>
            <w:r w:rsidR="00C36B64" w:rsidRPr="003660A4">
              <w:rPr>
                <w:rFonts w:ascii="Calibri" w:hAnsi="Calibri" w:cstheme="minorHAnsi"/>
                <w:sz w:val="28"/>
                <w:szCs w:val="28"/>
                <w:u w:val="single"/>
                <w:lang w:eastAsia="pl-PL"/>
              </w:rPr>
              <w:t>przelatków dzika</w:t>
            </w:r>
            <w:r w:rsidR="00C36B64" w:rsidRPr="003660A4">
              <w:rPr>
                <w:rFonts w:ascii="Calibri" w:hAnsi="Calibri" w:cstheme="minorHAnsi"/>
                <w:sz w:val="28"/>
                <w:szCs w:val="28"/>
                <w:lang w:eastAsia="pl-PL"/>
              </w:rPr>
              <w:t xml:space="preserve"> (obu płci) poprzez porównanie z liczba tusz w punktach skupu i innych miejscach ich przechowywania. Co w przypadku  wzięcia tuszy na użytek własny. To samo z dzierżawcami. Weryfikacja polowań ma dotyczyć wyłącznie pozyskiwania przelatków?</w:t>
            </w:r>
            <w:bookmarkEnd w:id="3"/>
          </w:p>
          <w:p w14:paraId="5B00B74F" w14:textId="716CB496" w:rsidR="00CA4FCC" w:rsidRPr="003660A4" w:rsidRDefault="00CA4FCC">
            <w:pPr>
              <w:rPr>
                <w:sz w:val="28"/>
                <w:szCs w:val="28"/>
              </w:rPr>
            </w:pPr>
          </w:p>
        </w:tc>
        <w:tc>
          <w:tcPr>
            <w:tcW w:w="6997" w:type="dxa"/>
          </w:tcPr>
          <w:p w14:paraId="5324F59A" w14:textId="77777777" w:rsidR="00CA4FCC" w:rsidRPr="003660A4" w:rsidRDefault="003660A4">
            <w:pPr>
              <w:rPr>
                <w:sz w:val="28"/>
                <w:szCs w:val="28"/>
              </w:rPr>
            </w:pPr>
            <w:r w:rsidRPr="003660A4">
              <w:rPr>
                <w:sz w:val="28"/>
                <w:szCs w:val="28"/>
              </w:rPr>
              <w:t xml:space="preserve">Za przelatki samice KE może zwracać pieniądze jeśli obszar w strefie wolnej oddalony jest od obszaru objętego ograniczeniami do 50 km. </w:t>
            </w:r>
          </w:p>
          <w:p w14:paraId="294B76CF" w14:textId="77777777" w:rsidR="005266CA" w:rsidRDefault="003660A4">
            <w:pPr>
              <w:rPr>
                <w:sz w:val="28"/>
                <w:szCs w:val="28"/>
              </w:rPr>
            </w:pPr>
            <w:r w:rsidRPr="003660A4">
              <w:rPr>
                <w:sz w:val="28"/>
                <w:szCs w:val="28"/>
              </w:rPr>
              <w:t>Za pozyskane dziki niezależnie od płci i klasy wiekowej w obszarze wolnym, które nie były dostarczone do miejsc znajdujących się pod nadzorem IW nie wypłaca się ryczałtu.</w:t>
            </w:r>
          </w:p>
          <w:p w14:paraId="22D52E69" w14:textId="77777777" w:rsidR="003660A4" w:rsidRDefault="005266CA">
            <w:pPr>
              <w:rPr>
                <w:sz w:val="28"/>
                <w:szCs w:val="28"/>
              </w:rPr>
            </w:pPr>
            <w:r>
              <w:rPr>
                <w:sz w:val="28"/>
                <w:szCs w:val="28"/>
              </w:rPr>
              <w:t xml:space="preserve">Dodatkowe udokumentowanie pozyskania samic przelatków służyć będzie rozliczeniu z KE. </w:t>
            </w:r>
            <w:r w:rsidR="003660A4" w:rsidRPr="003660A4">
              <w:rPr>
                <w:sz w:val="28"/>
                <w:szCs w:val="28"/>
              </w:rPr>
              <w:t xml:space="preserve"> </w:t>
            </w:r>
          </w:p>
          <w:p w14:paraId="45852758" w14:textId="71470D3E" w:rsidR="005266CA" w:rsidRPr="003660A4" w:rsidRDefault="005266CA">
            <w:pPr>
              <w:rPr>
                <w:sz w:val="28"/>
                <w:szCs w:val="28"/>
              </w:rPr>
            </w:pPr>
            <w:r w:rsidRPr="00515E65">
              <w:rPr>
                <w:sz w:val="28"/>
                <w:szCs w:val="28"/>
              </w:rPr>
              <w:t xml:space="preserve">Ale oczywiście dane liczbowe dla pozostałych grup za które płacimy tez </w:t>
            </w:r>
            <w:r>
              <w:rPr>
                <w:sz w:val="28"/>
                <w:szCs w:val="28"/>
              </w:rPr>
              <w:t>powinno się dokumentować dla celów kontrolnych</w:t>
            </w:r>
            <w:r w:rsidRPr="00515E65">
              <w:rPr>
                <w:sz w:val="28"/>
                <w:szCs w:val="28"/>
              </w:rPr>
              <w:t>.</w:t>
            </w:r>
          </w:p>
        </w:tc>
      </w:tr>
      <w:tr w:rsidR="008301B6" w14:paraId="0354A411" w14:textId="77777777" w:rsidTr="002D497D">
        <w:tc>
          <w:tcPr>
            <w:tcW w:w="6997" w:type="dxa"/>
          </w:tcPr>
          <w:p w14:paraId="54F58BF4" w14:textId="567DCC53" w:rsidR="008301B6" w:rsidRPr="00B06AEB" w:rsidRDefault="008301B6" w:rsidP="00C36B64">
            <w:pPr>
              <w:rPr>
                <w:sz w:val="28"/>
                <w:szCs w:val="28"/>
              </w:rPr>
            </w:pPr>
            <w:r w:rsidRPr="00B06AEB">
              <w:rPr>
                <w:sz w:val="28"/>
                <w:szCs w:val="28"/>
              </w:rPr>
              <w:t>3</w:t>
            </w:r>
            <w:r w:rsidR="005266CA">
              <w:rPr>
                <w:sz w:val="28"/>
                <w:szCs w:val="28"/>
              </w:rPr>
              <w:t>5</w:t>
            </w:r>
            <w:r w:rsidRPr="00B06AEB">
              <w:rPr>
                <w:sz w:val="28"/>
                <w:szCs w:val="28"/>
              </w:rPr>
              <w:t xml:space="preserve">.1 </w:t>
            </w:r>
            <w:r w:rsidRPr="00B06AEB">
              <w:rPr>
                <w:rFonts w:cstheme="minorHAnsi"/>
                <w:sz w:val="28"/>
                <w:szCs w:val="28"/>
              </w:rPr>
              <w:t>Rozumiem, że za upolowane samce bez względu na wiek i wagę należy zapłacić 350 zł brutto?</w:t>
            </w:r>
          </w:p>
        </w:tc>
        <w:tc>
          <w:tcPr>
            <w:tcW w:w="6997" w:type="dxa"/>
          </w:tcPr>
          <w:p w14:paraId="6B06EA3A" w14:textId="64AF5699" w:rsidR="008301B6" w:rsidRPr="00B06AEB" w:rsidRDefault="00B06AEB">
            <w:pPr>
              <w:rPr>
                <w:sz w:val="28"/>
                <w:szCs w:val="28"/>
              </w:rPr>
            </w:pPr>
            <w:r w:rsidRPr="00B06AEB">
              <w:rPr>
                <w:sz w:val="28"/>
                <w:szCs w:val="28"/>
              </w:rPr>
              <w:t xml:space="preserve">TAK </w:t>
            </w:r>
          </w:p>
        </w:tc>
      </w:tr>
      <w:tr w:rsidR="00CA4FCC" w14:paraId="535C6012" w14:textId="77777777" w:rsidTr="002D497D">
        <w:tc>
          <w:tcPr>
            <w:tcW w:w="6997" w:type="dxa"/>
          </w:tcPr>
          <w:p w14:paraId="29A243B3" w14:textId="305D35AA" w:rsidR="00CA4FCC" w:rsidRPr="003660A4" w:rsidRDefault="00C36B64">
            <w:pPr>
              <w:rPr>
                <w:sz w:val="28"/>
                <w:szCs w:val="28"/>
              </w:rPr>
            </w:pPr>
            <w:r w:rsidRPr="003660A4">
              <w:rPr>
                <w:sz w:val="28"/>
                <w:szCs w:val="28"/>
              </w:rPr>
              <w:t>3</w:t>
            </w:r>
            <w:r w:rsidR="005266CA">
              <w:rPr>
                <w:sz w:val="28"/>
                <w:szCs w:val="28"/>
              </w:rPr>
              <w:t>6</w:t>
            </w:r>
            <w:r w:rsidRPr="003660A4">
              <w:rPr>
                <w:sz w:val="28"/>
                <w:szCs w:val="28"/>
              </w:rPr>
              <w:t xml:space="preserve">. </w:t>
            </w:r>
            <w:r w:rsidRPr="003660A4">
              <w:rPr>
                <w:rFonts w:eastAsia="Times New Roman" w:cstheme="minorHAnsi"/>
                <w:sz w:val="28"/>
                <w:szCs w:val="28"/>
              </w:rPr>
              <w:t xml:space="preserve">Pkt </w:t>
            </w:r>
            <w:r w:rsidRPr="003660A4">
              <w:rPr>
                <w:rFonts w:eastAsia="Times New Roman" w:cstheme="minorHAnsi"/>
                <w:b/>
                <w:bCs/>
                <w:sz w:val="28"/>
                <w:szCs w:val="28"/>
              </w:rPr>
              <w:t>3.2.5.26</w:t>
            </w:r>
            <w:r w:rsidRPr="003660A4">
              <w:rPr>
                <w:rFonts w:eastAsia="Times New Roman" w:cstheme="minorHAnsi"/>
                <w:sz w:val="28"/>
                <w:szCs w:val="28"/>
              </w:rPr>
              <w:t xml:space="preserve"> – w jakim trybie PLW ma weryfikować liczbę pozyskanych przelatków? Co w drugim akapicie tego punktu oznacza pojęcie „liczba przelatków dzika pozyskanych w ramach polowań zgłoszonych przez myśliwych”? Chodzi o przelatki, które dzierżawca lub zarządca obwodu łowieckiego „zgłosił”  do wypłaty środków finansowych (za które chce uzyskać płatność czy może o zgłaszanie faktu organizacji polowania na przelatki? </w:t>
            </w:r>
            <w:r w:rsidRPr="003660A4">
              <w:rPr>
                <w:rFonts w:eastAsia="Times New Roman" w:cstheme="minorHAnsi"/>
                <w:sz w:val="28"/>
                <w:szCs w:val="28"/>
              </w:rPr>
              <w:lastRenderedPageBreak/>
              <w:t>W związku z aktualnymi niskimi cenami skupu dziczyzny, zdecydowana większość tusz dzików jest zagospodarowywana przez myśliwych na użytek własny. PLW ma możliwość kontroli prywatnych miejsc przetrzymywania tusz (w domu myśliwego)?</w:t>
            </w:r>
          </w:p>
        </w:tc>
        <w:tc>
          <w:tcPr>
            <w:tcW w:w="6997" w:type="dxa"/>
          </w:tcPr>
          <w:p w14:paraId="510BF900" w14:textId="32BF653C" w:rsidR="00CA4FCC" w:rsidRPr="003660A4" w:rsidRDefault="003660A4">
            <w:pPr>
              <w:rPr>
                <w:sz w:val="28"/>
                <w:szCs w:val="28"/>
              </w:rPr>
            </w:pPr>
            <w:r w:rsidRPr="003660A4">
              <w:rPr>
                <w:sz w:val="28"/>
                <w:szCs w:val="28"/>
              </w:rPr>
              <w:lastRenderedPageBreak/>
              <w:t>Zgłoszenie dotyczy pozyskanych w ramach polowań przelatków, gdyż odstrzał sanitarny jest osobno rozliczany. Należy pamiętać jednak, że zarówno upolowane samice przelatków jak i odstrzelone sanitarnie samice przelatków w pasie strefy wolnej  do 50 km od o. o. o podlegają rozliczeniu z KE.</w:t>
            </w:r>
          </w:p>
        </w:tc>
      </w:tr>
      <w:tr w:rsidR="00CA4FCC" w14:paraId="1A57CC70" w14:textId="77777777" w:rsidTr="002D497D">
        <w:tc>
          <w:tcPr>
            <w:tcW w:w="6997" w:type="dxa"/>
          </w:tcPr>
          <w:p w14:paraId="19DE8209" w14:textId="02658333" w:rsidR="00CA4FCC" w:rsidRPr="00B06AEB" w:rsidRDefault="005266CA">
            <w:pPr>
              <w:rPr>
                <w:sz w:val="28"/>
                <w:szCs w:val="28"/>
              </w:rPr>
            </w:pPr>
            <w:r>
              <w:rPr>
                <w:sz w:val="28"/>
                <w:szCs w:val="28"/>
              </w:rPr>
              <w:t>37</w:t>
            </w:r>
            <w:r w:rsidR="00C36B64" w:rsidRPr="00B06AEB">
              <w:rPr>
                <w:sz w:val="28"/>
                <w:szCs w:val="28"/>
              </w:rPr>
              <w:t xml:space="preserve">. </w:t>
            </w:r>
            <w:r w:rsidR="00C36B64" w:rsidRPr="00B06AEB">
              <w:rPr>
                <w:rFonts w:ascii="Calibri" w:eastAsia="Calibri" w:hAnsi="Calibri" w:cstheme="minorHAnsi"/>
                <w:b/>
                <w:bCs/>
                <w:sz w:val="28"/>
                <w:szCs w:val="28"/>
                <w:lang w:eastAsia="pl-PL"/>
              </w:rPr>
              <w:t>3.7 /str. 29/</w:t>
            </w:r>
            <w:r w:rsidR="00C36B64" w:rsidRPr="00B06AEB">
              <w:rPr>
                <w:rFonts w:ascii="Calibri" w:eastAsia="Calibri" w:hAnsi="Calibri" w:cstheme="minorHAnsi"/>
                <w:sz w:val="28"/>
                <w:szCs w:val="28"/>
                <w:lang w:eastAsia="pl-PL"/>
              </w:rPr>
              <w:t xml:space="preserve"> - brak możliwości zwrotu kosztów dofinansowania dla gmin i nadleśnictw, sprawnie to szło - przynajmniej dla gmin zwrot kosztów był zachętą do współdziałania, przy obecnym zapisie powróci przerzucanie się padłym dzikiem</w:t>
            </w:r>
          </w:p>
        </w:tc>
        <w:tc>
          <w:tcPr>
            <w:tcW w:w="6997" w:type="dxa"/>
          </w:tcPr>
          <w:p w14:paraId="082F518A" w14:textId="7EC6AE7D" w:rsidR="00CA4FCC" w:rsidRPr="00B06AEB" w:rsidRDefault="00B06AEB" w:rsidP="00F6600D">
            <w:pPr>
              <w:rPr>
                <w:sz w:val="28"/>
                <w:szCs w:val="28"/>
              </w:rPr>
            </w:pPr>
            <w:r w:rsidRPr="00B06AEB">
              <w:rPr>
                <w:sz w:val="28"/>
                <w:szCs w:val="28"/>
              </w:rPr>
              <w:t>Zgodnie z art. 22 ust</w:t>
            </w:r>
            <w:r w:rsidR="005266CA">
              <w:rPr>
                <w:sz w:val="28"/>
                <w:szCs w:val="28"/>
              </w:rPr>
              <w:t>.</w:t>
            </w:r>
            <w:r w:rsidRPr="00B06AEB">
              <w:rPr>
                <w:sz w:val="28"/>
                <w:szCs w:val="28"/>
              </w:rPr>
              <w:t xml:space="preserve"> 1 ustawy z dnia 5 grudnia 2008r.  ponosi </w:t>
            </w:r>
            <w:r w:rsidRPr="00B06AEB">
              <w:rPr>
                <w:rFonts w:cs="Arial"/>
                <w:sz w:val="28"/>
                <w:szCs w:val="28"/>
              </w:rPr>
              <w:t>o zapobieganiu oraz zwalczaniu zakażeń i</w:t>
            </w:r>
            <w:r w:rsidR="00F6600D">
              <w:rPr>
                <w:rFonts w:cs="Arial"/>
                <w:sz w:val="28"/>
                <w:szCs w:val="28"/>
              </w:rPr>
              <w:t xml:space="preserve"> </w:t>
            </w:r>
            <w:r w:rsidRPr="00B06AEB">
              <w:rPr>
                <w:rFonts w:cs="Arial"/>
                <w:sz w:val="28"/>
                <w:szCs w:val="28"/>
              </w:rPr>
              <w:t>chorób zakaźnych u</w:t>
            </w:r>
            <w:r w:rsidR="00F6600D">
              <w:rPr>
                <w:rFonts w:cs="Arial"/>
                <w:sz w:val="28"/>
                <w:szCs w:val="28"/>
              </w:rPr>
              <w:t xml:space="preserve"> </w:t>
            </w:r>
            <w:r w:rsidRPr="00B06AEB">
              <w:rPr>
                <w:rFonts w:cs="Arial"/>
                <w:sz w:val="28"/>
                <w:szCs w:val="28"/>
              </w:rPr>
              <w:t>ludz</w:t>
            </w:r>
            <w:r w:rsidR="00F6600D">
              <w:rPr>
                <w:rFonts w:cs="Arial"/>
                <w:sz w:val="28"/>
                <w:szCs w:val="28"/>
              </w:rPr>
              <w:t xml:space="preserve">i </w:t>
            </w:r>
            <w:r w:rsidR="00F6600D">
              <w:rPr>
                <w:sz w:val="28"/>
                <w:szCs w:val="28"/>
              </w:rPr>
              <w:t xml:space="preserve">właściciel nieruchomości obowiązany jest do usuwania na własny koszt </w:t>
            </w:r>
            <w:r w:rsidR="00F6600D" w:rsidRPr="00B06AEB">
              <w:rPr>
                <w:sz w:val="28"/>
                <w:szCs w:val="28"/>
              </w:rPr>
              <w:t>padłej zwierzyny</w:t>
            </w:r>
            <w:r w:rsidR="00F6600D">
              <w:rPr>
                <w:sz w:val="28"/>
                <w:szCs w:val="28"/>
              </w:rPr>
              <w:t xml:space="preserve">. Program wczesnego wykrywania ASF ustanawia możliwość finansowania usuwania padłych dzików ale tylko </w:t>
            </w:r>
            <w:r w:rsidR="005266CA">
              <w:rPr>
                <w:sz w:val="28"/>
                <w:szCs w:val="28"/>
              </w:rPr>
              <w:t>w stosunku do</w:t>
            </w:r>
            <w:r w:rsidR="00F6600D">
              <w:rPr>
                <w:sz w:val="28"/>
                <w:szCs w:val="28"/>
              </w:rPr>
              <w:t xml:space="preserve"> osób prywatnych. Ze względu na szczupłość środków jakie będą dostępne w 2021r. </w:t>
            </w:r>
            <w:r w:rsidR="005266CA">
              <w:rPr>
                <w:sz w:val="28"/>
                <w:szCs w:val="28"/>
              </w:rPr>
              <w:t xml:space="preserve">uznano, że </w:t>
            </w:r>
            <w:r w:rsidR="00F6600D">
              <w:rPr>
                <w:sz w:val="28"/>
                <w:szCs w:val="28"/>
              </w:rPr>
              <w:t xml:space="preserve">nie </w:t>
            </w:r>
            <w:r w:rsidR="005266CA">
              <w:rPr>
                <w:sz w:val="28"/>
                <w:szCs w:val="28"/>
              </w:rPr>
              <w:t>można obecnie</w:t>
            </w:r>
            <w:r w:rsidR="00F6600D">
              <w:rPr>
                <w:sz w:val="28"/>
                <w:szCs w:val="28"/>
              </w:rPr>
              <w:t xml:space="preserve"> dofinansowywać i zwalniać z ustawowych obowiązków wszystkich podmiotów. </w:t>
            </w:r>
          </w:p>
        </w:tc>
      </w:tr>
      <w:tr w:rsidR="00CA4FCC" w14:paraId="2E3D0EC5" w14:textId="77777777" w:rsidTr="002D497D">
        <w:tc>
          <w:tcPr>
            <w:tcW w:w="6997" w:type="dxa"/>
          </w:tcPr>
          <w:p w14:paraId="354AAC18" w14:textId="35FA65AE" w:rsidR="00CA4FCC" w:rsidRPr="002754B9" w:rsidRDefault="005266CA" w:rsidP="00C36B64">
            <w:pPr>
              <w:jc w:val="both"/>
              <w:rPr>
                <w:sz w:val="28"/>
                <w:szCs w:val="28"/>
              </w:rPr>
            </w:pPr>
            <w:r>
              <w:rPr>
                <w:sz w:val="28"/>
                <w:szCs w:val="28"/>
              </w:rPr>
              <w:t>38</w:t>
            </w:r>
            <w:r w:rsidR="00C36B64" w:rsidRPr="002754B9">
              <w:rPr>
                <w:sz w:val="28"/>
                <w:szCs w:val="28"/>
              </w:rPr>
              <w:t xml:space="preserve">. </w:t>
            </w:r>
            <w:r w:rsidR="00C36B64" w:rsidRPr="002754B9">
              <w:rPr>
                <w:rFonts w:ascii="Calibri" w:eastAsia="Calibri" w:hAnsi="Calibri" w:cstheme="minorHAnsi"/>
                <w:b/>
                <w:bCs/>
                <w:sz w:val="28"/>
                <w:szCs w:val="28"/>
                <w:lang w:eastAsia="pl-PL"/>
              </w:rPr>
              <w:t>3.10 /str. 30/</w:t>
            </w:r>
            <w:r w:rsidR="00C36B64" w:rsidRPr="002754B9">
              <w:rPr>
                <w:rFonts w:ascii="Calibri" w:eastAsia="Calibri" w:hAnsi="Calibri" w:cstheme="minorHAnsi"/>
                <w:sz w:val="28"/>
                <w:szCs w:val="28"/>
                <w:lang w:eastAsia="pl-PL"/>
              </w:rPr>
              <w:t xml:space="preserve"> - zapis dotyczący „PLW może dofinansować koszty pracy osób uczestniczących w poszukiwaniach …, w tym również pracowników IW uczestniczących poza godzinami pracy” – na jakich zasadach miałoby to być? a Służba Cywilna? a nadgodziny? zbyt wiele pytań, wymaga doprecyzowania, ponieważ dotąd PLW nie mają sensownego sposobu na nienormatywny czas pracy inspektorów przy zwalczaniu ASF czy ptasiej grypy (a oddawanie w formie dni wolnych jest nieefektywne, ze względu na nawarstwiające się zaległości w pracy, sprawozdaniach, itp. itd. po takim zwalczaniu).</w:t>
            </w:r>
          </w:p>
        </w:tc>
        <w:tc>
          <w:tcPr>
            <w:tcW w:w="6997" w:type="dxa"/>
          </w:tcPr>
          <w:p w14:paraId="2C28D322" w14:textId="77777777" w:rsidR="005266CA" w:rsidRDefault="005266CA">
            <w:pPr>
              <w:rPr>
                <w:sz w:val="28"/>
                <w:szCs w:val="28"/>
              </w:rPr>
            </w:pPr>
            <w:r>
              <w:rPr>
                <w:sz w:val="28"/>
                <w:szCs w:val="28"/>
              </w:rPr>
              <w:t>Zaplanowano w „Programie” m</w:t>
            </w:r>
            <w:r w:rsidR="00C36B64" w:rsidRPr="002754B9">
              <w:rPr>
                <w:sz w:val="28"/>
                <w:szCs w:val="28"/>
              </w:rPr>
              <w:t xml:space="preserve">ożliwość wypłaty kwoty </w:t>
            </w:r>
            <w:r w:rsidR="00F6600D">
              <w:rPr>
                <w:sz w:val="28"/>
                <w:szCs w:val="28"/>
              </w:rPr>
              <w:t>ok</w:t>
            </w:r>
            <w:r>
              <w:rPr>
                <w:sz w:val="28"/>
                <w:szCs w:val="28"/>
              </w:rPr>
              <w:t>.</w:t>
            </w:r>
            <w:r w:rsidR="00F6600D">
              <w:rPr>
                <w:sz w:val="28"/>
                <w:szCs w:val="28"/>
              </w:rPr>
              <w:t xml:space="preserve"> </w:t>
            </w:r>
            <w:r w:rsidR="00C36B64" w:rsidRPr="002754B9">
              <w:rPr>
                <w:sz w:val="28"/>
                <w:szCs w:val="28"/>
              </w:rPr>
              <w:t>30 zł. brutto</w:t>
            </w:r>
            <w:r w:rsidR="0004359D">
              <w:rPr>
                <w:sz w:val="28"/>
                <w:szCs w:val="28"/>
              </w:rPr>
              <w:t xml:space="preserve"> (dokładne wyliczenie w tabelach finansowych to 28,6 zł brutto)</w:t>
            </w:r>
            <w:r w:rsidR="00C36B64" w:rsidRPr="002754B9">
              <w:rPr>
                <w:sz w:val="28"/>
                <w:szCs w:val="28"/>
              </w:rPr>
              <w:t xml:space="preserve"> dla pracownika IW oraz innego pracownika za prac</w:t>
            </w:r>
            <w:r>
              <w:rPr>
                <w:sz w:val="28"/>
                <w:szCs w:val="28"/>
              </w:rPr>
              <w:t>ę</w:t>
            </w:r>
            <w:r w:rsidR="00C36B64" w:rsidRPr="002754B9">
              <w:rPr>
                <w:sz w:val="28"/>
                <w:szCs w:val="28"/>
              </w:rPr>
              <w:t xml:space="preserve"> poza godzinami pracy. </w:t>
            </w:r>
          </w:p>
          <w:p w14:paraId="0CB8F288" w14:textId="419675BC" w:rsidR="00CA4FCC" w:rsidRPr="002754B9" w:rsidRDefault="005266CA">
            <w:pPr>
              <w:rPr>
                <w:sz w:val="28"/>
                <w:szCs w:val="28"/>
              </w:rPr>
            </w:pPr>
            <w:r>
              <w:rPr>
                <w:sz w:val="28"/>
                <w:szCs w:val="28"/>
              </w:rPr>
              <w:t>PLW m</w:t>
            </w:r>
            <w:r w:rsidR="00C36B64" w:rsidRPr="002754B9">
              <w:rPr>
                <w:sz w:val="28"/>
                <w:szCs w:val="28"/>
              </w:rPr>
              <w:t xml:space="preserve">oże też oddać godziny </w:t>
            </w:r>
            <w:r>
              <w:rPr>
                <w:sz w:val="28"/>
                <w:szCs w:val="28"/>
              </w:rPr>
              <w:t xml:space="preserve">pracownikom PIW, a innym osobom nie płacić, </w:t>
            </w:r>
            <w:r w:rsidR="00C36B64" w:rsidRPr="002754B9">
              <w:rPr>
                <w:sz w:val="28"/>
                <w:szCs w:val="28"/>
              </w:rPr>
              <w:t xml:space="preserve">gdyż nie jest to obligatoryjny wymóg. </w:t>
            </w:r>
          </w:p>
        </w:tc>
      </w:tr>
      <w:tr w:rsidR="00CA4FCC" w14:paraId="4BF73113" w14:textId="77777777" w:rsidTr="002D497D">
        <w:tc>
          <w:tcPr>
            <w:tcW w:w="6997" w:type="dxa"/>
          </w:tcPr>
          <w:p w14:paraId="320720F4" w14:textId="0D700B3F" w:rsidR="002754B9" w:rsidRPr="002754B9" w:rsidRDefault="005266CA" w:rsidP="002754B9">
            <w:pPr>
              <w:contextualSpacing/>
              <w:jc w:val="both"/>
              <w:rPr>
                <w:rFonts w:eastAsia="Calibri" w:cstheme="minorHAnsi"/>
                <w:sz w:val="28"/>
                <w:szCs w:val="28"/>
              </w:rPr>
            </w:pPr>
            <w:bookmarkStart w:id="4" w:name="_Hlk64280910"/>
            <w:r>
              <w:rPr>
                <w:rFonts w:eastAsia="Calibri" w:cstheme="minorHAnsi"/>
                <w:sz w:val="28"/>
                <w:szCs w:val="28"/>
              </w:rPr>
              <w:lastRenderedPageBreak/>
              <w:t>39</w:t>
            </w:r>
            <w:r w:rsidR="002754B9" w:rsidRPr="002754B9">
              <w:rPr>
                <w:rFonts w:eastAsia="Calibri" w:cstheme="minorHAnsi"/>
                <w:sz w:val="28"/>
                <w:szCs w:val="28"/>
              </w:rPr>
              <w:t>. Proszę o wyjaśnienie zasad finansowania kosztów poszukiwań padłych dzików oraz wyjaśnić czy wobec spodziewanego braku lub ograniczenia środków można odmówić takiego finansowania?</w:t>
            </w:r>
          </w:p>
          <w:bookmarkEnd w:id="4"/>
          <w:p w14:paraId="776C5A5A" w14:textId="77777777" w:rsidR="00CA4FCC" w:rsidRPr="002754B9" w:rsidRDefault="00CA4FCC">
            <w:pPr>
              <w:rPr>
                <w:sz w:val="28"/>
                <w:szCs w:val="28"/>
              </w:rPr>
            </w:pPr>
          </w:p>
        </w:tc>
        <w:tc>
          <w:tcPr>
            <w:tcW w:w="6997" w:type="dxa"/>
          </w:tcPr>
          <w:p w14:paraId="429580F2" w14:textId="634B1857" w:rsidR="00CA4FCC" w:rsidRPr="004E5072" w:rsidRDefault="002754B9">
            <w:pPr>
              <w:rPr>
                <w:sz w:val="28"/>
                <w:szCs w:val="28"/>
              </w:rPr>
            </w:pPr>
            <w:r w:rsidRPr="004E5072">
              <w:rPr>
                <w:sz w:val="28"/>
                <w:szCs w:val="28"/>
              </w:rPr>
              <w:t xml:space="preserve">Z środków </w:t>
            </w:r>
            <w:r w:rsidR="00097B18" w:rsidRPr="004E5072">
              <w:rPr>
                <w:sz w:val="28"/>
                <w:szCs w:val="28"/>
              </w:rPr>
              <w:t xml:space="preserve">rezerwy </w:t>
            </w:r>
            <w:r w:rsidR="004E5072">
              <w:rPr>
                <w:sz w:val="28"/>
                <w:szCs w:val="28"/>
              </w:rPr>
              <w:t xml:space="preserve">część 83, dział 758, rozdział 75818, poz. </w:t>
            </w:r>
            <w:r w:rsidR="00097B18" w:rsidRPr="004E5072">
              <w:rPr>
                <w:sz w:val="28"/>
                <w:szCs w:val="28"/>
              </w:rPr>
              <w:t>12 „</w:t>
            </w:r>
            <w:r w:rsidRPr="004E5072">
              <w:rPr>
                <w:sz w:val="28"/>
                <w:szCs w:val="28"/>
              </w:rPr>
              <w:t xml:space="preserve">na zwalczanie </w:t>
            </w:r>
            <w:r w:rsidR="00097B18" w:rsidRPr="004E5072">
              <w:rPr>
                <w:sz w:val="28"/>
                <w:szCs w:val="28"/>
              </w:rPr>
              <w:t xml:space="preserve">chorób”. Na rozdział 1034 </w:t>
            </w:r>
            <w:r w:rsidR="005266CA">
              <w:rPr>
                <w:sz w:val="28"/>
                <w:szCs w:val="28"/>
              </w:rPr>
              <w:t xml:space="preserve">w </w:t>
            </w:r>
            <w:r w:rsidR="00097B18" w:rsidRPr="004E5072">
              <w:rPr>
                <w:sz w:val="28"/>
                <w:szCs w:val="28"/>
              </w:rPr>
              <w:t>paragraf</w:t>
            </w:r>
            <w:r w:rsidR="005266CA">
              <w:rPr>
                <w:sz w:val="28"/>
                <w:szCs w:val="28"/>
              </w:rPr>
              <w:t>ie</w:t>
            </w:r>
            <w:r w:rsidR="00097B18" w:rsidRPr="004E5072">
              <w:rPr>
                <w:sz w:val="28"/>
                <w:szCs w:val="28"/>
              </w:rPr>
              <w:t xml:space="preserve"> 4</w:t>
            </w:r>
            <w:r w:rsidR="004E5072" w:rsidRPr="004E5072">
              <w:rPr>
                <w:sz w:val="28"/>
                <w:szCs w:val="28"/>
              </w:rPr>
              <w:t>17</w:t>
            </w:r>
            <w:r w:rsidR="00097B18" w:rsidRPr="004E5072">
              <w:rPr>
                <w:sz w:val="28"/>
                <w:szCs w:val="28"/>
              </w:rPr>
              <w:t>0</w:t>
            </w:r>
            <w:r w:rsidR="005266CA">
              <w:rPr>
                <w:sz w:val="28"/>
                <w:szCs w:val="28"/>
              </w:rPr>
              <w:t xml:space="preserve"> (umowy zlecenia)</w:t>
            </w:r>
            <w:r w:rsidR="004E5072" w:rsidRPr="004E5072">
              <w:rPr>
                <w:sz w:val="28"/>
                <w:szCs w:val="28"/>
              </w:rPr>
              <w:t>.</w:t>
            </w:r>
          </w:p>
          <w:p w14:paraId="12D33725" w14:textId="4F8823C5" w:rsidR="002754B9" w:rsidRPr="002754B9" w:rsidRDefault="002754B9">
            <w:pPr>
              <w:rPr>
                <w:sz w:val="28"/>
                <w:szCs w:val="28"/>
              </w:rPr>
            </w:pPr>
            <w:r>
              <w:rPr>
                <w:sz w:val="28"/>
                <w:szCs w:val="28"/>
              </w:rPr>
              <w:t xml:space="preserve">PLW może </w:t>
            </w:r>
            <w:r w:rsidR="00097B18">
              <w:rPr>
                <w:sz w:val="28"/>
                <w:szCs w:val="28"/>
              </w:rPr>
              <w:t xml:space="preserve">nie dofinansowywać bo zapis w Programie jest w formie nieobowiązkowej. </w:t>
            </w:r>
            <w:r w:rsidR="005266CA">
              <w:rPr>
                <w:sz w:val="28"/>
                <w:szCs w:val="28"/>
              </w:rPr>
              <w:t xml:space="preserve">Warto pamiętać też, że pomimo rezygnacji z dodatkowego finansowania zorganizowanego poszukiwania padłych dzików należy osiągnąć cel stałego i skutecznego ich prowadzenia. </w:t>
            </w:r>
          </w:p>
        </w:tc>
      </w:tr>
      <w:tr w:rsidR="00B95F3B" w14:paraId="2816CECC" w14:textId="77777777" w:rsidTr="002D497D">
        <w:tc>
          <w:tcPr>
            <w:tcW w:w="6997" w:type="dxa"/>
          </w:tcPr>
          <w:p w14:paraId="7101E53B" w14:textId="38D43315" w:rsidR="00B95F3B" w:rsidRPr="00AE1678" w:rsidRDefault="00097B18" w:rsidP="00AE1678">
            <w:pPr>
              <w:rPr>
                <w:sz w:val="28"/>
                <w:szCs w:val="28"/>
              </w:rPr>
            </w:pPr>
            <w:r w:rsidRPr="00AE1678">
              <w:rPr>
                <w:rFonts w:ascii="Calibri" w:eastAsia="Times New Roman" w:hAnsi="Calibri" w:cstheme="minorHAnsi"/>
                <w:sz w:val="28"/>
                <w:szCs w:val="28"/>
              </w:rPr>
              <w:t>4</w:t>
            </w:r>
            <w:r w:rsidR="005266CA">
              <w:rPr>
                <w:rFonts w:ascii="Calibri" w:eastAsia="Times New Roman" w:hAnsi="Calibri" w:cstheme="minorHAnsi"/>
                <w:sz w:val="28"/>
                <w:szCs w:val="28"/>
              </w:rPr>
              <w:t>0</w:t>
            </w:r>
            <w:r w:rsidRPr="00AE1678">
              <w:rPr>
                <w:rFonts w:ascii="Calibri" w:eastAsia="Times New Roman" w:hAnsi="Calibri" w:cstheme="minorHAnsi"/>
                <w:sz w:val="28"/>
                <w:szCs w:val="28"/>
              </w:rPr>
              <w:t>. Powiatowy lekarz weterynarii, w przypadku przeprowadzania organizowanych w ramach zarządzenia powiatowych lekarzy weterynarii lub wojewódzkich centrów zarządzania kryzysowego akcji poszukiwania dzików, może dofinansować te działania w zakresie zapewnienia m. in. kosztów pracy osób w czasie wykonywania poszukiwania, w tym również pracowników Inspekcji Weterynaryjnej uczestniczących w tych akcjach poza godzinami pracy. Jaki akt prawny będzie regulował i w jakiej wysokości te stawki?</w:t>
            </w:r>
          </w:p>
        </w:tc>
        <w:tc>
          <w:tcPr>
            <w:tcW w:w="6997" w:type="dxa"/>
          </w:tcPr>
          <w:p w14:paraId="2112990D" w14:textId="145EF227" w:rsidR="00B95F3B" w:rsidRDefault="00097B18">
            <w:pPr>
              <w:rPr>
                <w:sz w:val="28"/>
                <w:szCs w:val="28"/>
              </w:rPr>
            </w:pPr>
            <w:r w:rsidRPr="00AE1678">
              <w:rPr>
                <w:sz w:val="28"/>
                <w:szCs w:val="28"/>
              </w:rPr>
              <w:t xml:space="preserve">W tabelach kosztowych jest wyliczenie na </w:t>
            </w:r>
            <w:r w:rsidR="005E13A1">
              <w:rPr>
                <w:sz w:val="28"/>
                <w:szCs w:val="28"/>
              </w:rPr>
              <w:t>ok. 30</w:t>
            </w:r>
            <w:r w:rsidRPr="00AE1678">
              <w:rPr>
                <w:sz w:val="28"/>
                <w:szCs w:val="28"/>
              </w:rPr>
              <w:t xml:space="preserve"> zł brutto za godzinę.</w:t>
            </w:r>
          </w:p>
          <w:p w14:paraId="680F8813" w14:textId="77777777" w:rsidR="003D5F78" w:rsidRDefault="003D5F78">
            <w:pPr>
              <w:rPr>
                <w:sz w:val="28"/>
                <w:szCs w:val="28"/>
              </w:rPr>
            </w:pPr>
            <w:r>
              <w:rPr>
                <w:sz w:val="28"/>
                <w:szCs w:val="28"/>
              </w:rPr>
              <w:t xml:space="preserve">Założono, że w ciągu roku odbędzie się 500 przeszukań poza godzinami pracy z udziałem 10 osób w każdym = 5000. Każde przeszukanie to ok 5-6 h pracy. A kwota w tabeli programu nie obejmuje podatku dochodowego. </w:t>
            </w:r>
          </w:p>
          <w:p w14:paraId="70C3F18E" w14:textId="48A1DF13" w:rsidR="003D5F78" w:rsidRPr="00AE1678" w:rsidRDefault="003D5F78" w:rsidP="0004359D">
            <w:pPr>
              <w:rPr>
                <w:sz w:val="28"/>
                <w:szCs w:val="28"/>
              </w:rPr>
            </w:pPr>
            <w:r>
              <w:rPr>
                <w:sz w:val="28"/>
                <w:szCs w:val="28"/>
              </w:rPr>
              <w:t xml:space="preserve">Kwota ta w przeliczeniu na 1 os/h wynosi </w:t>
            </w:r>
            <w:r w:rsidR="00E06085">
              <w:rPr>
                <w:sz w:val="28"/>
                <w:szCs w:val="28"/>
              </w:rPr>
              <w:t>z podatkiem za godzinę nieco poniżej 30</w:t>
            </w:r>
            <w:r>
              <w:rPr>
                <w:sz w:val="28"/>
                <w:szCs w:val="28"/>
              </w:rPr>
              <w:t>zł</w:t>
            </w:r>
            <w:r w:rsidR="005E13A1">
              <w:rPr>
                <w:sz w:val="28"/>
                <w:szCs w:val="28"/>
              </w:rPr>
              <w:t xml:space="preserve"> (28,6 zł).</w:t>
            </w:r>
            <w:r>
              <w:rPr>
                <w:sz w:val="28"/>
                <w:szCs w:val="28"/>
              </w:rPr>
              <w:t xml:space="preserve"> </w:t>
            </w:r>
          </w:p>
        </w:tc>
      </w:tr>
      <w:tr w:rsidR="00B95F3B" w14:paraId="35C88D37" w14:textId="77777777" w:rsidTr="002D497D">
        <w:tc>
          <w:tcPr>
            <w:tcW w:w="6997" w:type="dxa"/>
          </w:tcPr>
          <w:p w14:paraId="764D45E3" w14:textId="7E93E0B2" w:rsidR="00097B18" w:rsidRDefault="00097B18" w:rsidP="00097B18">
            <w:pPr>
              <w:rPr>
                <w:rFonts w:cstheme="minorHAnsi"/>
                <w:sz w:val="28"/>
                <w:szCs w:val="28"/>
              </w:rPr>
            </w:pPr>
            <w:r w:rsidRPr="00AE1678">
              <w:rPr>
                <w:sz w:val="28"/>
                <w:szCs w:val="28"/>
              </w:rPr>
              <w:t>4</w:t>
            </w:r>
            <w:r w:rsidR="005E13A1">
              <w:rPr>
                <w:sz w:val="28"/>
                <w:szCs w:val="28"/>
              </w:rPr>
              <w:t>1</w:t>
            </w:r>
            <w:r w:rsidRPr="00AE1678">
              <w:rPr>
                <w:sz w:val="28"/>
                <w:szCs w:val="28"/>
              </w:rPr>
              <w:t xml:space="preserve">. </w:t>
            </w:r>
            <w:r w:rsidRPr="00AE1678">
              <w:rPr>
                <w:rFonts w:cstheme="minorHAnsi"/>
                <w:sz w:val="28"/>
                <w:szCs w:val="28"/>
              </w:rPr>
              <w:t xml:space="preserve">Czy cykliczne przeszukiwania wykonywane przez cześć kół łowieckich, z których wykonywane są sprawozdania można uznać za przeszukiwania </w:t>
            </w:r>
            <w:r w:rsidRPr="00AE1678">
              <w:rPr>
                <w:rFonts w:cstheme="minorHAnsi"/>
                <w:b/>
                <w:bCs/>
                <w:sz w:val="28"/>
                <w:szCs w:val="28"/>
                <w:u w:val="single"/>
              </w:rPr>
              <w:t xml:space="preserve">zarządzone </w:t>
            </w:r>
            <w:r w:rsidRPr="00AE1678">
              <w:rPr>
                <w:rFonts w:cstheme="minorHAnsi"/>
                <w:sz w:val="28"/>
                <w:szCs w:val="28"/>
              </w:rPr>
              <w:t>przez powiatowego lekarza weterynarii /cześć 3.10./. Nadmieniam, że w programie 2020 była możliwość finansowania utylizacji wszystkich padłych dzików znalezionych w strefach kolorowych.</w:t>
            </w:r>
          </w:p>
          <w:p w14:paraId="776FB96A" w14:textId="6D38B4CC" w:rsidR="00F6600D" w:rsidRPr="00AE1678" w:rsidRDefault="00F6600D" w:rsidP="00097B18">
            <w:pPr>
              <w:rPr>
                <w:rFonts w:ascii="Calibri" w:hAnsi="Calibri" w:cstheme="minorHAnsi"/>
                <w:sz w:val="28"/>
                <w:szCs w:val="28"/>
              </w:rPr>
            </w:pPr>
            <w:r>
              <w:rPr>
                <w:rFonts w:cstheme="minorHAnsi"/>
                <w:sz w:val="28"/>
                <w:szCs w:val="28"/>
              </w:rPr>
              <w:lastRenderedPageBreak/>
              <w:t>C</w:t>
            </w:r>
            <w:r w:rsidRPr="00AE1678">
              <w:rPr>
                <w:rFonts w:cstheme="minorHAnsi"/>
                <w:sz w:val="28"/>
                <w:szCs w:val="28"/>
              </w:rPr>
              <w:t xml:space="preserve">zym faktycznie są </w:t>
            </w:r>
            <w:r w:rsidRPr="00AE1678">
              <w:rPr>
                <w:rFonts w:cstheme="minorHAnsi"/>
                <w:sz w:val="28"/>
                <w:szCs w:val="28"/>
                <w:u w:val="single"/>
              </w:rPr>
              <w:t>zorganizowane</w:t>
            </w:r>
            <w:r w:rsidRPr="00AE1678">
              <w:rPr>
                <w:rFonts w:cstheme="minorHAnsi"/>
                <w:sz w:val="28"/>
                <w:szCs w:val="28"/>
              </w:rPr>
              <w:t xml:space="preserve"> przeszukiwania padłych dzików?</w:t>
            </w:r>
          </w:p>
          <w:p w14:paraId="0E08257B" w14:textId="573A654E" w:rsidR="00B95F3B" w:rsidRPr="00AE1678" w:rsidRDefault="00B95F3B">
            <w:pPr>
              <w:rPr>
                <w:sz w:val="28"/>
                <w:szCs w:val="28"/>
              </w:rPr>
            </w:pPr>
          </w:p>
        </w:tc>
        <w:tc>
          <w:tcPr>
            <w:tcW w:w="6997" w:type="dxa"/>
          </w:tcPr>
          <w:p w14:paraId="3C9DCD92" w14:textId="3AE82DE9" w:rsidR="00B95F3B" w:rsidRDefault="00F6600D">
            <w:pPr>
              <w:rPr>
                <w:sz w:val="28"/>
                <w:szCs w:val="28"/>
              </w:rPr>
            </w:pPr>
            <w:r w:rsidRPr="00F6600D">
              <w:rPr>
                <w:sz w:val="28"/>
                <w:szCs w:val="28"/>
              </w:rPr>
              <w:lastRenderedPageBreak/>
              <w:t xml:space="preserve">Zawsze, gdy PLW lub WCZK </w:t>
            </w:r>
            <w:r w:rsidR="005E13A1">
              <w:rPr>
                <w:sz w:val="28"/>
                <w:szCs w:val="28"/>
              </w:rPr>
              <w:t xml:space="preserve">formalnie </w:t>
            </w:r>
            <w:r w:rsidRPr="00F6600D">
              <w:rPr>
                <w:sz w:val="28"/>
                <w:szCs w:val="28"/>
              </w:rPr>
              <w:t xml:space="preserve">zarządza przeszukania </w:t>
            </w:r>
            <w:r w:rsidR="00097B18" w:rsidRPr="00F6600D">
              <w:rPr>
                <w:sz w:val="28"/>
                <w:szCs w:val="28"/>
              </w:rPr>
              <w:t xml:space="preserve"> </w:t>
            </w:r>
            <w:r w:rsidRPr="00F6600D">
              <w:rPr>
                <w:sz w:val="28"/>
                <w:szCs w:val="28"/>
              </w:rPr>
              <w:t>na określonym obszarze „Program” przewiduje różne rodzaje wsparcia finansowego.</w:t>
            </w:r>
          </w:p>
          <w:p w14:paraId="0AF94E0E" w14:textId="77777777" w:rsidR="00F6600D" w:rsidRDefault="005F4DF8">
            <w:pPr>
              <w:rPr>
                <w:sz w:val="28"/>
                <w:szCs w:val="28"/>
              </w:rPr>
            </w:pPr>
            <w:r>
              <w:rPr>
                <w:sz w:val="28"/>
                <w:szCs w:val="28"/>
              </w:rPr>
              <w:t>Zorganizowane oznacza, że w sposób zaplanowany i uporządkowany</w:t>
            </w:r>
            <w:r w:rsidR="005E13A1">
              <w:rPr>
                <w:sz w:val="28"/>
                <w:szCs w:val="28"/>
              </w:rPr>
              <w:t>. Po takich akcjach</w:t>
            </w:r>
            <w:r>
              <w:rPr>
                <w:sz w:val="28"/>
                <w:szCs w:val="28"/>
              </w:rPr>
              <w:t xml:space="preserve"> poszukiwa</w:t>
            </w:r>
            <w:r w:rsidR="005E13A1">
              <w:rPr>
                <w:sz w:val="28"/>
                <w:szCs w:val="28"/>
              </w:rPr>
              <w:t>wczych</w:t>
            </w:r>
            <w:r>
              <w:rPr>
                <w:sz w:val="28"/>
                <w:szCs w:val="28"/>
              </w:rPr>
              <w:t xml:space="preserve"> sporządzany jest </w:t>
            </w:r>
            <w:r w:rsidR="005E13A1">
              <w:rPr>
                <w:sz w:val="28"/>
                <w:szCs w:val="28"/>
              </w:rPr>
              <w:t xml:space="preserve">formalny </w:t>
            </w:r>
            <w:r>
              <w:rPr>
                <w:sz w:val="28"/>
                <w:szCs w:val="28"/>
              </w:rPr>
              <w:t xml:space="preserve">raport z poszukiwań </w:t>
            </w:r>
            <w:r w:rsidR="005E13A1">
              <w:rPr>
                <w:sz w:val="28"/>
                <w:szCs w:val="28"/>
              </w:rPr>
              <w:t xml:space="preserve">padłych </w:t>
            </w:r>
            <w:r>
              <w:rPr>
                <w:sz w:val="28"/>
                <w:szCs w:val="28"/>
              </w:rPr>
              <w:t>dzików.</w:t>
            </w:r>
          </w:p>
          <w:p w14:paraId="69928A17" w14:textId="60651E77" w:rsidR="005E13A1" w:rsidRPr="00AE1678" w:rsidRDefault="005E13A1">
            <w:pPr>
              <w:rPr>
                <w:sz w:val="28"/>
                <w:szCs w:val="28"/>
              </w:rPr>
            </w:pPr>
            <w:r>
              <w:rPr>
                <w:sz w:val="28"/>
                <w:szCs w:val="28"/>
              </w:rPr>
              <w:lastRenderedPageBreak/>
              <w:t>W przypadkach „niezarejestrowanych” poszukiwań wypłacane powinny być kwoty opisane w pkt 3.6 „Programu”.</w:t>
            </w:r>
          </w:p>
        </w:tc>
      </w:tr>
      <w:tr w:rsidR="00B95F3B" w14:paraId="7D71A77A" w14:textId="77777777" w:rsidTr="002D497D">
        <w:tc>
          <w:tcPr>
            <w:tcW w:w="6997" w:type="dxa"/>
          </w:tcPr>
          <w:p w14:paraId="0A059570" w14:textId="29D3ADAC" w:rsidR="00B95F3B" w:rsidRPr="00AE1678" w:rsidRDefault="005F4DF8" w:rsidP="00AE1678">
            <w:pPr>
              <w:rPr>
                <w:sz w:val="28"/>
                <w:szCs w:val="28"/>
              </w:rPr>
            </w:pPr>
            <w:r>
              <w:rPr>
                <w:sz w:val="28"/>
                <w:szCs w:val="28"/>
              </w:rPr>
              <w:t>4</w:t>
            </w:r>
            <w:r w:rsidR="005E13A1">
              <w:rPr>
                <w:sz w:val="28"/>
                <w:szCs w:val="28"/>
              </w:rPr>
              <w:t>2</w:t>
            </w:r>
            <w:r w:rsidR="004E124E" w:rsidRPr="00AE1678">
              <w:rPr>
                <w:sz w:val="28"/>
                <w:szCs w:val="28"/>
              </w:rPr>
              <w:t xml:space="preserve">. </w:t>
            </w:r>
            <w:r w:rsidR="004E124E" w:rsidRPr="00AE1678">
              <w:rPr>
                <w:rFonts w:ascii="Calibri" w:hAnsi="Calibri" w:cs="Times New Roman"/>
                <w:b/>
                <w:bCs/>
                <w:color w:val="333333"/>
                <w:sz w:val="28"/>
                <w:szCs w:val="28"/>
                <w:lang w:eastAsia="pl-PL"/>
              </w:rPr>
              <w:t xml:space="preserve">Dofinansowanie zorganizowanych poszukiwań padłych dzików - </w:t>
            </w:r>
            <w:r w:rsidR="004E124E" w:rsidRPr="00AE1678">
              <w:rPr>
                <w:rFonts w:ascii="Calibri" w:hAnsi="Calibri" w:cs="Times New Roman"/>
                <w:color w:val="222222"/>
                <w:sz w:val="28"/>
                <w:szCs w:val="28"/>
                <w:lang w:eastAsia="pl-PL"/>
              </w:rPr>
              <w:t xml:space="preserve">Powiatowy lekarz weterynarii, w przypadku przeprowadzania organizowanych w ramach </w:t>
            </w:r>
            <w:r w:rsidR="004E124E" w:rsidRPr="00AE1678">
              <w:rPr>
                <w:rFonts w:ascii="Calibri" w:hAnsi="Calibri" w:cs="Times New Roman"/>
                <w:b/>
                <w:bCs/>
                <w:color w:val="222222"/>
                <w:sz w:val="28"/>
                <w:szCs w:val="28"/>
                <w:lang w:eastAsia="pl-PL"/>
              </w:rPr>
              <w:t xml:space="preserve">zarządzenia powiatowych lekarzy weterynarii lub wojewódzkich centrów zarządzania kryzysowego (inne akcje nie wchodzą w grę) </w:t>
            </w:r>
            <w:r w:rsidR="004E124E" w:rsidRPr="00AE1678">
              <w:rPr>
                <w:rFonts w:ascii="Calibri" w:hAnsi="Calibri" w:cs="Times New Roman"/>
                <w:color w:val="222222"/>
                <w:sz w:val="28"/>
                <w:szCs w:val="28"/>
                <w:lang w:eastAsia="pl-PL"/>
              </w:rPr>
              <w:t xml:space="preserve">akcji poszukiwania dzików, może dofinansować te działania w zakresie zapewnienia: - </w:t>
            </w:r>
            <w:r w:rsidR="004E124E" w:rsidRPr="00AE1678">
              <w:rPr>
                <w:rFonts w:ascii="Calibri" w:hAnsi="Calibri" w:cs="Times New Roman"/>
                <w:sz w:val="28"/>
                <w:szCs w:val="28"/>
                <w:lang w:eastAsia="pl-PL"/>
              </w:rPr>
              <w:t>czyli koniecznie PLW musi wydać zarządzenie w którym wszystko określi</w:t>
            </w:r>
            <w:r w:rsidR="00AE1678">
              <w:rPr>
                <w:rFonts w:ascii="Calibri" w:hAnsi="Calibri" w:cs="Times New Roman"/>
                <w:sz w:val="28"/>
                <w:szCs w:val="28"/>
                <w:lang w:eastAsia="pl-PL"/>
              </w:rPr>
              <w:t>.</w:t>
            </w:r>
          </w:p>
        </w:tc>
        <w:tc>
          <w:tcPr>
            <w:tcW w:w="6997" w:type="dxa"/>
          </w:tcPr>
          <w:p w14:paraId="13429C44" w14:textId="2C7BBA89" w:rsidR="00B95F3B" w:rsidRPr="00AE1678" w:rsidRDefault="004E124E">
            <w:pPr>
              <w:rPr>
                <w:sz w:val="28"/>
                <w:szCs w:val="28"/>
              </w:rPr>
            </w:pPr>
            <w:r w:rsidRPr="00AE1678">
              <w:rPr>
                <w:sz w:val="28"/>
                <w:szCs w:val="28"/>
              </w:rPr>
              <w:t xml:space="preserve">Mamy do czynienia z środkami publicznymi. W jaki inny sposób będziemy w stanie zapanować nad rzeczywistą liczbą osób uprawnionych do wypłaty dofinansowania kosztów pracy. </w:t>
            </w:r>
          </w:p>
        </w:tc>
      </w:tr>
      <w:tr w:rsidR="00B95F3B" w14:paraId="287C2912" w14:textId="77777777" w:rsidTr="002D497D">
        <w:tc>
          <w:tcPr>
            <w:tcW w:w="6997" w:type="dxa"/>
          </w:tcPr>
          <w:p w14:paraId="4DCBDB25" w14:textId="62FE6BA5" w:rsidR="00B95F3B" w:rsidRPr="004E124E" w:rsidRDefault="005F4DF8">
            <w:pPr>
              <w:rPr>
                <w:sz w:val="28"/>
                <w:szCs w:val="28"/>
              </w:rPr>
            </w:pPr>
            <w:r>
              <w:rPr>
                <w:sz w:val="28"/>
                <w:szCs w:val="28"/>
              </w:rPr>
              <w:t>4</w:t>
            </w:r>
            <w:r w:rsidR="005E13A1">
              <w:rPr>
                <w:sz w:val="28"/>
                <w:szCs w:val="28"/>
              </w:rPr>
              <w:t>3</w:t>
            </w:r>
            <w:r w:rsidR="004E124E" w:rsidRPr="004E124E">
              <w:rPr>
                <w:sz w:val="28"/>
                <w:szCs w:val="28"/>
              </w:rPr>
              <w:t xml:space="preserve">. </w:t>
            </w:r>
            <w:r w:rsidR="004E124E" w:rsidRPr="004E124E">
              <w:rPr>
                <w:rFonts w:cstheme="minorHAnsi"/>
                <w:sz w:val="28"/>
                <w:szCs w:val="28"/>
              </w:rPr>
              <w:t>Na kim spoczywa obowiązek finansowania bezpiecznego usunięcia zwłok padłych dzików, jeżeli w pkt. 3.7 ust.1.  jest zapis „Na obszarze ochronnym, obszarze objętym ograniczeniami i obszarze zagrożenia powiatowy lekarz weterynarii może finansować bezpieczne usunięcie zwłok padłych dzików, w przypadku zorganizowanych poszukiwań zwłok dzików opisanych w ust. 3.10… „</w:t>
            </w:r>
          </w:p>
        </w:tc>
        <w:tc>
          <w:tcPr>
            <w:tcW w:w="6997" w:type="dxa"/>
          </w:tcPr>
          <w:p w14:paraId="20A30178" w14:textId="15B32EE1" w:rsidR="00B95F3B" w:rsidRPr="004E124E" w:rsidRDefault="004E124E" w:rsidP="00AE1678">
            <w:pPr>
              <w:rPr>
                <w:sz w:val="28"/>
                <w:szCs w:val="28"/>
              </w:rPr>
            </w:pPr>
            <w:r w:rsidRPr="004E124E">
              <w:rPr>
                <w:sz w:val="28"/>
                <w:szCs w:val="28"/>
              </w:rPr>
              <w:t>Obowiązek utylizacji zwłok dzików spoczywa na właścicielu terenu na którym znajduje się padły dzik. Jest jeden wyjątek</w:t>
            </w:r>
            <w:r w:rsidR="00AE1678">
              <w:rPr>
                <w:sz w:val="28"/>
                <w:szCs w:val="28"/>
              </w:rPr>
              <w:t xml:space="preserve"> i</w:t>
            </w:r>
            <w:r w:rsidRPr="004E124E">
              <w:rPr>
                <w:sz w:val="28"/>
                <w:szCs w:val="28"/>
              </w:rPr>
              <w:t xml:space="preserve"> d</w:t>
            </w:r>
            <w:r w:rsidR="00AE1678">
              <w:rPr>
                <w:sz w:val="28"/>
                <w:szCs w:val="28"/>
              </w:rPr>
              <w:t>otyczy terenów prywatnych</w:t>
            </w:r>
            <w:r w:rsidRPr="004E124E">
              <w:rPr>
                <w:sz w:val="28"/>
                <w:szCs w:val="28"/>
              </w:rPr>
              <w:t xml:space="preserve">. </w:t>
            </w:r>
          </w:p>
        </w:tc>
      </w:tr>
      <w:tr w:rsidR="00B95F3B" w14:paraId="513AC66C" w14:textId="77777777" w:rsidTr="002D497D">
        <w:tc>
          <w:tcPr>
            <w:tcW w:w="6997" w:type="dxa"/>
          </w:tcPr>
          <w:p w14:paraId="3E404E2A" w14:textId="71050193" w:rsidR="00B95F3B" w:rsidRPr="005F4DF8" w:rsidRDefault="005F4DF8" w:rsidP="00AE1678">
            <w:pPr>
              <w:tabs>
                <w:tab w:val="left" w:pos="284"/>
              </w:tabs>
              <w:rPr>
                <w:sz w:val="28"/>
                <w:szCs w:val="28"/>
              </w:rPr>
            </w:pPr>
            <w:r w:rsidRPr="005F4DF8">
              <w:rPr>
                <w:sz w:val="28"/>
                <w:szCs w:val="28"/>
              </w:rPr>
              <w:t>4</w:t>
            </w:r>
            <w:r w:rsidR="005E13A1">
              <w:rPr>
                <w:sz w:val="28"/>
                <w:szCs w:val="28"/>
              </w:rPr>
              <w:t>4</w:t>
            </w:r>
            <w:r w:rsidRPr="005F4DF8">
              <w:rPr>
                <w:sz w:val="28"/>
                <w:szCs w:val="28"/>
              </w:rPr>
              <w:t xml:space="preserve">. </w:t>
            </w:r>
            <w:r w:rsidR="00AE1678" w:rsidRPr="005F4DF8">
              <w:rPr>
                <w:sz w:val="28"/>
                <w:szCs w:val="28"/>
              </w:rPr>
              <w:t xml:space="preserve"> </w:t>
            </w:r>
            <w:bookmarkStart w:id="5" w:name="_Hlk64281075"/>
            <w:r w:rsidR="00AE1678" w:rsidRPr="005F4DF8">
              <w:rPr>
                <w:rFonts w:eastAsia="Calibri" w:cstheme="minorHAnsi"/>
                <w:sz w:val="28"/>
                <w:szCs w:val="28"/>
              </w:rPr>
              <w:t xml:space="preserve">Obowiązkowe badanie świń w kierunku ASF, ubijanych na własne potrzeby w obszarze zagrożenia (cz. III załącznika) – </w:t>
            </w:r>
            <w:r w:rsidR="00AE1678" w:rsidRPr="005F4DF8">
              <w:rPr>
                <w:rFonts w:eastAsia="Calibri" w:cstheme="minorHAnsi"/>
                <w:b/>
                <w:bCs/>
                <w:sz w:val="28"/>
                <w:szCs w:val="28"/>
              </w:rPr>
              <w:t>czy możemy rozumieć, że badać wystarczy te konkretne zwierzęta, które zostaną zjedzone?</w:t>
            </w:r>
            <w:r w:rsidR="00AE1678" w:rsidRPr="005F4DF8">
              <w:rPr>
                <w:rFonts w:eastAsia="Calibri" w:cstheme="minorHAnsi"/>
                <w:sz w:val="28"/>
                <w:szCs w:val="28"/>
              </w:rPr>
              <w:t xml:space="preserve"> (bo przecież w przypadku wątpliwości co do stanu zdrowia stada, PLW wchodzi z postępowaniem z podejrzenia ASF).</w:t>
            </w:r>
            <w:bookmarkEnd w:id="5"/>
          </w:p>
        </w:tc>
        <w:tc>
          <w:tcPr>
            <w:tcW w:w="6997" w:type="dxa"/>
          </w:tcPr>
          <w:p w14:paraId="440364B1" w14:textId="4821DEE3" w:rsidR="00B95F3B" w:rsidRPr="005F4DF8" w:rsidRDefault="005F4DF8">
            <w:pPr>
              <w:rPr>
                <w:sz w:val="28"/>
                <w:szCs w:val="28"/>
              </w:rPr>
            </w:pPr>
            <w:r w:rsidRPr="005F4DF8">
              <w:rPr>
                <w:sz w:val="28"/>
                <w:szCs w:val="28"/>
              </w:rPr>
              <w:t xml:space="preserve">Te, które zostaną ubite na użytek własny. </w:t>
            </w:r>
          </w:p>
        </w:tc>
      </w:tr>
      <w:tr w:rsidR="00B95F3B" w14:paraId="177751C8" w14:textId="77777777" w:rsidTr="002D497D">
        <w:tc>
          <w:tcPr>
            <w:tcW w:w="6997" w:type="dxa"/>
          </w:tcPr>
          <w:p w14:paraId="6DB87D42" w14:textId="28DDD161" w:rsidR="00AE1678" w:rsidRPr="003D5F78" w:rsidRDefault="005E13A1" w:rsidP="00AE1678">
            <w:pPr>
              <w:pStyle w:val="NormalnyWeb"/>
              <w:spacing w:before="0" w:beforeAutospacing="0" w:after="0" w:afterAutospacing="0"/>
              <w:ind w:left="284" w:hanging="284"/>
              <w:jc w:val="both"/>
              <w:rPr>
                <w:rFonts w:asciiTheme="minorHAnsi" w:hAnsiTheme="minorHAnsi" w:cstheme="minorHAnsi"/>
                <w:sz w:val="28"/>
                <w:szCs w:val="28"/>
              </w:rPr>
            </w:pPr>
            <w:r>
              <w:rPr>
                <w:sz w:val="28"/>
                <w:szCs w:val="28"/>
              </w:rPr>
              <w:lastRenderedPageBreak/>
              <w:t>45</w:t>
            </w:r>
            <w:r w:rsidR="00AE1678" w:rsidRPr="003D5F78">
              <w:rPr>
                <w:sz w:val="28"/>
                <w:szCs w:val="28"/>
              </w:rPr>
              <w:t xml:space="preserve">. </w:t>
            </w:r>
            <w:r w:rsidR="00AE1678" w:rsidRPr="003D5F78">
              <w:rPr>
                <w:rFonts w:asciiTheme="minorHAnsi" w:hAnsiTheme="minorHAnsi" w:cstheme="minorHAnsi"/>
                <w:sz w:val="28"/>
                <w:szCs w:val="28"/>
              </w:rPr>
              <w:t xml:space="preserve">Czy inspektor weterynaryjny  niebędący lek. wet (np. zootechnik) w świetle art. </w:t>
            </w:r>
            <w:r w:rsidR="00AE1678" w:rsidRPr="003D5F78">
              <w:rPr>
                <w:rFonts w:asciiTheme="minorHAnsi" w:hAnsiTheme="minorHAnsi" w:cstheme="minorHAnsi"/>
                <w:b/>
                <w:bCs/>
                <w:sz w:val="28"/>
                <w:szCs w:val="28"/>
              </w:rPr>
              <w:t>3.2.5.5.</w:t>
            </w:r>
            <w:r w:rsidR="00AE1678" w:rsidRPr="003D5F78">
              <w:rPr>
                <w:rFonts w:asciiTheme="minorHAnsi" w:hAnsiTheme="minorHAnsi" w:cstheme="minorHAnsi"/>
                <w:sz w:val="28"/>
                <w:szCs w:val="28"/>
              </w:rPr>
              <w:t xml:space="preserve"> przedmiotowego programu, który mówi że: ,,W gospodarstwach, w których są utrzymywane świnie, powiatowy lekarz weterynarii przeprowadza, przynajmniej raz w roku, kontrolę stanu zdrowia świń wraz z wywiadem lekarsko-weterynaryjnym oraz badanie kliniczne świń z pomiarem wewnętrznej ciepłoty ciała, zgodnie z rozdziałem 4 lit. A załącznika do decyzji 2003/422/WE, oraz kontrolę przestrzegania nakazów i zakazów ...,, może wykonywać powyższe czynności ? </w:t>
            </w:r>
          </w:p>
          <w:p w14:paraId="59AA45F2" w14:textId="77777777" w:rsidR="00AE1678" w:rsidRPr="003D5F78" w:rsidRDefault="00AE1678" w:rsidP="00AE1678">
            <w:pPr>
              <w:pStyle w:val="NormalnyWeb"/>
              <w:spacing w:before="0" w:beforeAutospacing="0" w:after="0" w:afterAutospacing="0"/>
              <w:ind w:left="284"/>
              <w:jc w:val="both"/>
              <w:rPr>
                <w:rFonts w:asciiTheme="minorHAnsi" w:hAnsiTheme="minorHAnsi" w:cstheme="minorHAnsi"/>
                <w:sz w:val="28"/>
                <w:szCs w:val="28"/>
              </w:rPr>
            </w:pPr>
            <w:r w:rsidRPr="003D5F78">
              <w:rPr>
                <w:rFonts w:asciiTheme="minorHAnsi" w:hAnsiTheme="minorHAnsi" w:cstheme="minorHAnsi"/>
                <w:sz w:val="28"/>
                <w:szCs w:val="28"/>
              </w:rPr>
              <w:t xml:space="preserve">- jeżeli nie to jakie czynności odnośnie kontroli bioasekuracji może wykonywać insp. wet. niebędący lek wet. ? </w:t>
            </w:r>
          </w:p>
          <w:p w14:paraId="56DAFB32" w14:textId="744A4BF9" w:rsidR="00B95F3B" w:rsidRPr="003D5F78" w:rsidRDefault="00AE1678" w:rsidP="00AE1678">
            <w:pPr>
              <w:rPr>
                <w:sz w:val="28"/>
                <w:szCs w:val="28"/>
              </w:rPr>
            </w:pPr>
            <w:r w:rsidRPr="003D5F78">
              <w:rPr>
                <w:rFonts w:cstheme="minorHAnsi"/>
                <w:sz w:val="28"/>
                <w:szCs w:val="28"/>
              </w:rPr>
              <w:t>- pomijając badanie wew. ciepłoty ciała na czym ma polegać badanie kliniczne kontrolowanych świń</w:t>
            </w:r>
          </w:p>
        </w:tc>
        <w:tc>
          <w:tcPr>
            <w:tcW w:w="6997" w:type="dxa"/>
          </w:tcPr>
          <w:p w14:paraId="64F02554" w14:textId="77777777" w:rsidR="00B95F3B" w:rsidRPr="003D5F78" w:rsidRDefault="00AE1678">
            <w:pPr>
              <w:rPr>
                <w:sz w:val="28"/>
                <w:szCs w:val="28"/>
              </w:rPr>
            </w:pPr>
            <w:r w:rsidRPr="003D5F78">
              <w:rPr>
                <w:sz w:val="28"/>
                <w:szCs w:val="28"/>
              </w:rPr>
              <w:t xml:space="preserve">Jeżeli PLW uzna, że czynności lekarsko – weterynaryjne może wykonywać osoba nie posiadająca odpowiednio udokumentowanych kwalifikacji zawodowych to jest to oczywiście decyzja podjęta na własny rachunek plw. </w:t>
            </w:r>
          </w:p>
          <w:p w14:paraId="18EB1E42" w14:textId="77777777" w:rsidR="00AE1678" w:rsidRPr="003D5F78" w:rsidRDefault="00AE1678" w:rsidP="00AE1678">
            <w:pPr>
              <w:rPr>
                <w:sz w:val="28"/>
                <w:szCs w:val="28"/>
              </w:rPr>
            </w:pPr>
            <w:r w:rsidRPr="003D5F78">
              <w:rPr>
                <w:sz w:val="28"/>
                <w:szCs w:val="28"/>
              </w:rPr>
              <w:t>Osoby nie będące lekarzami weterynarii mogą wykonywać czynności związane z kontrolami urzędowymi jak bioasekuracja, IRZ, dokumentacja wymagana w gospodarstwie.</w:t>
            </w:r>
          </w:p>
          <w:p w14:paraId="02677700" w14:textId="77777777" w:rsidR="005E13A1" w:rsidRDefault="0080135B" w:rsidP="00AE1678">
            <w:pPr>
              <w:rPr>
                <w:sz w:val="28"/>
                <w:szCs w:val="28"/>
              </w:rPr>
            </w:pPr>
            <w:r w:rsidRPr="003D5F78">
              <w:rPr>
                <w:sz w:val="28"/>
                <w:szCs w:val="28"/>
              </w:rPr>
              <w:t xml:space="preserve">Badanie kliniczne ma być nacelowane na wykrycie ewentualnych objawów klinicznych ASF. Tak więc </w:t>
            </w:r>
            <w:r w:rsidR="004D262C" w:rsidRPr="003D5F78">
              <w:rPr>
                <w:sz w:val="28"/>
                <w:szCs w:val="28"/>
              </w:rPr>
              <w:t xml:space="preserve">zastosowanie </w:t>
            </w:r>
            <w:r w:rsidRPr="003D5F78">
              <w:rPr>
                <w:sz w:val="28"/>
                <w:szCs w:val="28"/>
              </w:rPr>
              <w:t>np.</w:t>
            </w:r>
            <w:r w:rsidR="004D262C" w:rsidRPr="003D5F78">
              <w:rPr>
                <w:sz w:val="28"/>
                <w:szCs w:val="28"/>
              </w:rPr>
              <w:t xml:space="preserve"> ausk</w:t>
            </w:r>
            <w:r w:rsidRPr="003D5F78">
              <w:rPr>
                <w:sz w:val="28"/>
                <w:szCs w:val="28"/>
              </w:rPr>
              <w:t xml:space="preserve">ultacji czy palpacji nie jest tak bardzo istotne. </w:t>
            </w:r>
          </w:p>
          <w:p w14:paraId="29E37E77" w14:textId="7931B130" w:rsidR="00AE1678" w:rsidRPr="003D5F78" w:rsidRDefault="0080135B" w:rsidP="00AE1678">
            <w:pPr>
              <w:rPr>
                <w:sz w:val="28"/>
                <w:szCs w:val="28"/>
              </w:rPr>
            </w:pPr>
            <w:r w:rsidRPr="003D5F78">
              <w:rPr>
                <w:sz w:val="28"/>
                <w:szCs w:val="28"/>
              </w:rPr>
              <w:t xml:space="preserve">Ale już anamnesis, </w:t>
            </w:r>
            <w:r w:rsidR="004D262C" w:rsidRPr="003D5F78">
              <w:rPr>
                <w:sz w:val="28"/>
                <w:szCs w:val="28"/>
              </w:rPr>
              <w:t>zachowanie zwierząt, czy badanie przedmiotowe powłok skórnych jest już elementem koniecznym.</w:t>
            </w:r>
          </w:p>
        </w:tc>
      </w:tr>
      <w:tr w:rsidR="00B95F3B" w14:paraId="63670572" w14:textId="77777777" w:rsidTr="002D497D">
        <w:tc>
          <w:tcPr>
            <w:tcW w:w="6997" w:type="dxa"/>
          </w:tcPr>
          <w:p w14:paraId="5789221F" w14:textId="61ADC1C7" w:rsidR="00B95F3B" w:rsidRPr="00926325" w:rsidRDefault="005E13A1" w:rsidP="00926325">
            <w:pPr>
              <w:pStyle w:val="NormalnyWeb"/>
              <w:spacing w:before="0" w:beforeAutospacing="0" w:after="0" w:afterAutospacing="0"/>
              <w:jc w:val="both"/>
              <w:rPr>
                <w:sz w:val="28"/>
                <w:szCs w:val="28"/>
              </w:rPr>
            </w:pPr>
            <w:r>
              <w:rPr>
                <w:sz w:val="28"/>
                <w:szCs w:val="28"/>
              </w:rPr>
              <w:t>46</w:t>
            </w:r>
            <w:r w:rsidR="00926325" w:rsidRPr="00926325">
              <w:rPr>
                <w:sz w:val="28"/>
                <w:szCs w:val="28"/>
              </w:rPr>
              <w:t xml:space="preserve">. </w:t>
            </w:r>
            <w:bookmarkStart w:id="6" w:name="_Hlk64281221"/>
            <w:r w:rsidR="00926325" w:rsidRPr="00926325">
              <w:rPr>
                <w:rFonts w:cstheme="minorHAnsi"/>
                <w:b/>
                <w:bCs/>
                <w:sz w:val="28"/>
                <w:szCs w:val="28"/>
              </w:rPr>
              <w:t>Pkt. 3.2 i pkt 4.4.5</w:t>
            </w:r>
            <w:r w:rsidR="00926325" w:rsidRPr="00926325">
              <w:rPr>
                <w:rFonts w:cstheme="minorHAnsi"/>
                <w:sz w:val="28"/>
                <w:szCs w:val="28"/>
              </w:rPr>
              <w:t xml:space="preserve"> – powinno być jasno wskazane, na jakich etapach powinno być przeprowadzane badanie laboratoryjne świń w kierunku ASF - w tym szczególnie przy przemieszczeniach świń do rzeźni i gospodarstw – brak jest jasnych zapisów w tym zakresie w programie, przy obecnym zapisie nie wiadomo, czy w ogóle badać, jeśli świnie nie wykazują objawów chorobowych a są przemieszczane z gospodarstwa.  </w:t>
            </w:r>
            <w:bookmarkEnd w:id="6"/>
          </w:p>
        </w:tc>
        <w:tc>
          <w:tcPr>
            <w:tcW w:w="6997" w:type="dxa"/>
          </w:tcPr>
          <w:p w14:paraId="42EEEF81" w14:textId="7593A38B" w:rsidR="00B95F3B" w:rsidRPr="0039256E" w:rsidRDefault="0039256E">
            <w:pPr>
              <w:rPr>
                <w:sz w:val="28"/>
                <w:szCs w:val="28"/>
              </w:rPr>
            </w:pPr>
            <w:r w:rsidRPr="0039256E">
              <w:rPr>
                <w:sz w:val="28"/>
                <w:szCs w:val="28"/>
              </w:rPr>
              <w:t xml:space="preserve">Te sprawy rozstrzyga rozporządzenie MRiRW z 6 maja 2015r. w sprawie środków wprowadzanych </w:t>
            </w:r>
            <w:r w:rsidRPr="0039256E">
              <w:rPr>
                <w:color w:val="000000"/>
                <w:sz w:val="28"/>
                <w:szCs w:val="28"/>
              </w:rPr>
              <w:t>w związku z wystąpieniem afrykańskiego pomoru</w:t>
            </w:r>
            <w:r>
              <w:rPr>
                <w:color w:val="000000"/>
                <w:sz w:val="28"/>
                <w:szCs w:val="28"/>
              </w:rPr>
              <w:t xml:space="preserve"> świń, a nie program.</w:t>
            </w:r>
          </w:p>
        </w:tc>
      </w:tr>
      <w:tr w:rsidR="00B95F3B" w14:paraId="0CBC4245" w14:textId="77777777" w:rsidTr="002D497D">
        <w:tc>
          <w:tcPr>
            <w:tcW w:w="6997" w:type="dxa"/>
          </w:tcPr>
          <w:p w14:paraId="39A79B50" w14:textId="23EFA774" w:rsidR="00926325" w:rsidRPr="00926325" w:rsidRDefault="005E13A1" w:rsidP="00926325">
            <w:pPr>
              <w:rPr>
                <w:rFonts w:ascii="Calibri" w:hAnsi="Calibri" w:cstheme="minorHAnsi"/>
                <w:b/>
                <w:bCs/>
                <w:sz w:val="28"/>
                <w:szCs w:val="28"/>
              </w:rPr>
            </w:pPr>
            <w:r>
              <w:rPr>
                <w:sz w:val="28"/>
                <w:szCs w:val="28"/>
              </w:rPr>
              <w:t>47</w:t>
            </w:r>
            <w:r w:rsidR="00926325" w:rsidRPr="00926325">
              <w:rPr>
                <w:sz w:val="28"/>
                <w:szCs w:val="28"/>
              </w:rPr>
              <w:t xml:space="preserve">. </w:t>
            </w:r>
            <w:bookmarkStart w:id="7" w:name="_Hlk64281557"/>
            <w:r w:rsidR="00926325" w:rsidRPr="00926325">
              <w:rPr>
                <w:rFonts w:ascii="Calibri" w:hAnsi="Calibri" w:cstheme="minorHAnsi"/>
                <w:sz w:val="28"/>
                <w:szCs w:val="28"/>
                <w:lang w:eastAsia="pl-PL"/>
              </w:rPr>
              <w:t xml:space="preserve">Dodatkowa kontrola wykazana w pkt </w:t>
            </w:r>
            <w:r w:rsidR="00926325" w:rsidRPr="00926325">
              <w:rPr>
                <w:rFonts w:ascii="Calibri" w:hAnsi="Calibri" w:cstheme="minorHAnsi"/>
                <w:b/>
                <w:bCs/>
                <w:sz w:val="28"/>
                <w:szCs w:val="28"/>
                <w:lang w:eastAsia="pl-PL"/>
              </w:rPr>
              <w:t>3.2.5.5 1)</w:t>
            </w:r>
            <w:r w:rsidR="00926325" w:rsidRPr="00926325">
              <w:rPr>
                <w:rFonts w:ascii="Calibri" w:hAnsi="Calibri" w:cstheme="minorHAnsi"/>
                <w:sz w:val="28"/>
                <w:szCs w:val="28"/>
                <w:lang w:eastAsia="pl-PL"/>
              </w:rPr>
              <w:t xml:space="preserve"> oraz </w:t>
            </w:r>
            <w:r w:rsidR="00926325" w:rsidRPr="00926325">
              <w:rPr>
                <w:rFonts w:ascii="Calibri" w:hAnsi="Calibri" w:cstheme="minorHAnsi"/>
                <w:b/>
                <w:bCs/>
                <w:sz w:val="28"/>
                <w:szCs w:val="28"/>
                <w:lang w:eastAsia="pl-PL"/>
              </w:rPr>
              <w:t>3.2.5.13</w:t>
            </w:r>
            <w:r w:rsidR="00926325" w:rsidRPr="00926325">
              <w:rPr>
                <w:rFonts w:ascii="Calibri" w:hAnsi="Calibri" w:cstheme="minorHAnsi"/>
                <w:sz w:val="28"/>
                <w:szCs w:val="28"/>
                <w:lang w:eastAsia="pl-PL"/>
              </w:rPr>
              <w:t xml:space="preserve"> jest traktowana jako kontrola sprawdzająca </w:t>
            </w:r>
            <w:r w:rsidR="00926325" w:rsidRPr="00926325">
              <w:rPr>
                <w:rFonts w:ascii="Calibri" w:hAnsi="Calibri" w:cstheme="minorHAnsi"/>
                <w:sz w:val="28"/>
                <w:szCs w:val="28"/>
                <w:lang w:eastAsia="pl-PL"/>
              </w:rPr>
              <w:lastRenderedPageBreak/>
              <w:t>wynikająca z prowadzonego postępowania administracyjnego po pierwszej kontroli gdzie stwierdzono uchybienia, czy jest to zupełnie dodatkowa kontrola, po wykonaniu pierwszej kontroli i kontroli sprawdzającej?</w:t>
            </w:r>
          </w:p>
          <w:bookmarkEnd w:id="7"/>
          <w:p w14:paraId="3CC88E42" w14:textId="0D2E05F7" w:rsidR="00B95F3B" w:rsidRPr="00926325" w:rsidRDefault="00B95F3B">
            <w:pPr>
              <w:rPr>
                <w:sz w:val="28"/>
                <w:szCs w:val="28"/>
              </w:rPr>
            </w:pPr>
          </w:p>
        </w:tc>
        <w:tc>
          <w:tcPr>
            <w:tcW w:w="6997" w:type="dxa"/>
          </w:tcPr>
          <w:p w14:paraId="4A2D465D" w14:textId="77777777" w:rsidR="00B95F3B" w:rsidRDefault="009250FF">
            <w:pPr>
              <w:rPr>
                <w:sz w:val="28"/>
                <w:szCs w:val="28"/>
              </w:rPr>
            </w:pPr>
            <w:r>
              <w:rPr>
                <w:sz w:val="28"/>
                <w:szCs w:val="28"/>
              </w:rPr>
              <w:lastRenderedPageBreak/>
              <w:t xml:space="preserve">Od 21 kwietnia br. (wejście w życie nowych przepisów dotyczących restrykcji regionalnych po stwierdzeniu </w:t>
            </w:r>
            <w:r>
              <w:rPr>
                <w:sz w:val="28"/>
                <w:szCs w:val="28"/>
              </w:rPr>
              <w:lastRenderedPageBreak/>
              <w:t xml:space="preserve">cyrkulacji wirusa ASF kontrole gospodarstw w obszarach objętych ograniczeniami oraz ochronnym będą musiały być przeprowadzane 2 razy do roku przy interwale 4 miesięcy. </w:t>
            </w:r>
          </w:p>
          <w:p w14:paraId="7506461A" w14:textId="609AE880" w:rsidR="009250FF" w:rsidRPr="00926325" w:rsidRDefault="009250FF">
            <w:pPr>
              <w:rPr>
                <w:sz w:val="28"/>
                <w:szCs w:val="28"/>
              </w:rPr>
            </w:pPr>
            <w:r>
              <w:rPr>
                <w:sz w:val="28"/>
                <w:szCs w:val="28"/>
              </w:rPr>
              <w:t>Obszarze zagrożenia kontrole będą musiały być przeprowadzane co 3 miesiące z możliwością obniżenia częstotliwości do 2 x do roku jeśli wyniki wcześniejszej wizyty potwierdziły pełne spełnienie wymagań bioasekuracji.</w:t>
            </w:r>
          </w:p>
        </w:tc>
      </w:tr>
      <w:tr w:rsidR="00B95F3B" w14:paraId="622448B0" w14:textId="77777777" w:rsidTr="002D497D">
        <w:tc>
          <w:tcPr>
            <w:tcW w:w="6997" w:type="dxa"/>
          </w:tcPr>
          <w:p w14:paraId="1ED7E1EB" w14:textId="12FA7398" w:rsidR="00926325" w:rsidRPr="00926325" w:rsidRDefault="005E13A1" w:rsidP="00926325">
            <w:pPr>
              <w:rPr>
                <w:rFonts w:cstheme="minorHAnsi"/>
                <w:sz w:val="28"/>
                <w:szCs w:val="28"/>
              </w:rPr>
            </w:pPr>
            <w:r>
              <w:rPr>
                <w:sz w:val="28"/>
                <w:szCs w:val="28"/>
              </w:rPr>
              <w:lastRenderedPageBreak/>
              <w:t>48</w:t>
            </w:r>
            <w:r w:rsidR="00926325">
              <w:rPr>
                <w:sz w:val="28"/>
                <w:szCs w:val="28"/>
              </w:rPr>
              <w:t>.</w:t>
            </w:r>
            <w:r w:rsidR="00926325" w:rsidRPr="00926325">
              <w:rPr>
                <w:sz w:val="28"/>
                <w:szCs w:val="28"/>
              </w:rPr>
              <w:t xml:space="preserve"> </w:t>
            </w:r>
            <w:bookmarkStart w:id="8" w:name="_Hlk64282788"/>
            <w:r w:rsidR="00926325" w:rsidRPr="00926325">
              <w:rPr>
                <w:rFonts w:cstheme="minorHAnsi"/>
                <w:sz w:val="28"/>
                <w:szCs w:val="28"/>
              </w:rPr>
              <w:t>Czy można odstąpić od przeprowadzenia badania sekcyjnego świni padłej w obszarze ochronnym uwzględniając przyczyny wykluczające ASF, np. urazy?</w:t>
            </w:r>
          </w:p>
          <w:bookmarkEnd w:id="8"/>
          <w:p w14:paraId="2D46F70E" w14:textId="57422024" w:rsidR="00B95F3B" w:rsidRPr="00926325" w:rsidRDefault="00B95F3B">
            <w:pPr>
              <w:rPr>
                <w:sz w:val="28"/>
                <w:szCs w:val="28"/>
              </w:rPr>
            </w:pPr>
          </w:p>
        </w:tc>
        <w:tc>
          <w:tcPr>
            <w:tcW w:w="6997" w:type="dxa"/>
          </w:tcPr>
          <w:p w14:paraId="1680B173" w14:textId="13107A96" w:rsidR="00B95F3B" w:rsidRPr="00926325" w:rsidRDefault="00926325">
            <w:pPr>
              <w:rPr>
                <w:sz w:val="28"/>
                <w:szCs w:val="28"/>
              </w:rPr>
            </w:pPr>
            <w:r w:rsidRPr="00926325">
              <w:rPr>
                <w:sz w:val="28"/>
                <w:szCs w:val="28"/>
              </w:rPr>
              <w:t>Zawsze jest to indywidualna  decyzja lekarza weterynarii. Ale należy pamiętać, że zagrożenie w obszarze objętym ograniczeniami lub zagrożenia jest potencjalnie wyższe niż w obszarze ochronnym.</w:t>
            </w:r>
          </w:p>
        </w:tc>
      </w:tr>
      <w:tr w:rsidR="00B95F3B" w14:paraId="69043287" w14:textId="77777777" w:rsidTr="002D497D">
        <w:tc>
          <w:tcPr>
            <w:tcW w:w="6997" w:type="dxa"/>
          </w:tcPr>
          <w:p w14:paraId="56780CC2" w14:textId="33D8AC5F" w:rsidR="00926325" w:rsidRPr="002208FF" w:rsidRDefault="005E13A1" w:rsidP="002208FF">
            <w:pPr>
              <w:jc w:val="both"/>
              <w:rPr>
                <w:rFonts w:cstheme="minorHAnsi"/>
                <w:sz w:val="28"/>
                <w:szCs w:val="28"/>
              </w:rPr>
            </w:pPr>
            <w:r>
              <w:rPr>
                <w:sz w:val="28"/>
                <w:szCs w:val="28"/>
              </w:rPr>
              <w:t>49</w:t>
            </w:r>
            <w:r w:rsidR="00926325" w:rsidRPr="002208FF">
              <w:rPr>
                <w:sz w:val="28"/>
                <w:szCs w:val="28"/>
              </w:rPr>
              <w:t xml:space="preserve">. </w:t>
            </w:r>
            <w:bookmarkStart w:id="9" w:name="_Hlk64283371"/>
            <w:r w:rsidR="00926325" w:rsidRPr="002208FF">
              <w:rPr>
                <w:rFonts w:cstheme="minorHAnsi"/>
                <w:sz w:val="28"/>
                <w:szCs w:val="28"/>
              </w:rPr>
              <w:t xml:space="preserve">Zgodnie z </w:t>
            </w:r>
            <w:r w:rsidR="00926325" w:rsidRPr="002208FF">
              <w:rPr>
                <w:rFonts w:cstheme="minorHAnsi"/>
                <w:color w:val="000000"/>
                <w:sz w:val="28"/>
                <w:szCs w:val="28"/>
              </w:rPr>
              <w:t xml:space="preserve">rozporządzeniem  </w:t>
            </w:r>
            <w:r w:rsidR="00926325" w:rsidRPr="002208FF">
              <w:rPr>
                <w:rFonts w:cstheme="minorHAnsi"/>
                <w:color w:val="000000"/>
                <w:sz w:val="28"/>
                <w:szCs w:val="28"/>
                <w:u w:val="single"/>
              </w:rPr>
              <w:t>w każdym przypadku</w:t>
            </w:r>
            <w:r w:rsidR="00926325" w:rsidRPr="002208FF">
              <w:rPr>
                <w:rFonts w:cstheme="minorHAnsi"/>
                <w:color w:val="000000"/>
                <w:sz w:val="28"/>
                <w:szCs w:val="28"/>
              </w:rPr>
              <w:t xml:space="preserve"> zawiadomienia organu Inspekcji Weterynaryjnej przez </w:t>
            </w:r>
            <w:r w:rsidR="00926325" w:rsidRPr="002208FF">
              <w:rPr>
                <w:rFonts w:cstheme="minorHAnsi"/>
                <w:color w:val="000000"/>
                <w:sz w:val="28"/>
                <w:szCs w:val="28"/>
                <w:u w:val="single"/>
              </w:rPr>
              <w:t>posiadacza świń o padłej świni</w:t>
            </w:r>
            <w:r w:rsidR="00926325" w:rsidRPr="002208FF">
              <w:rPr>
                <w:rFonts w:cstheme="minorHAnsi"/>
                <w:color w:val="000000"/>
                <w:sz w:val="28"/>
                <w:szCs w:val="28"/>
              </w:rPr>
              <w:t xml:space="preserve"> lub o podejrzeniu wystąpienia ASF należy  przeprowadzić badanie kliniczne świń z pomiarem wewnętrznej ciepłoty ciała oraz badanie sekcyjne świń znajdujących się w stadzie, a w razie konieczności  pobrać próbki do badań laboratoryjnych w kierunku ASF.</w:t>
            </w:r>
          </w:p>
          <w:p w14:paraId="250585D2" w14:textId="40244037" w:rsidR="00B95F3B" w:rsidRPr="002208FF" w:rsidRDefault="00926325" w:rsidP="002208FF">
            <w:pPr>
              <w:rPr>
                <w:sz w:val="28"/>
                <w:szCs w:val="28"/>
              </w:rPr>
            </w:pPr>
            <w:r w:rsidRPr="002208FF">
              <w:rPr>
                <w:rFonts w:cstheme="minorHAnsi"/>
                <w:sz w:val="28"/>
                <w:szCs w:val="28"/>
              </w:rPr>
              <w:t xml:space="preserve">Zapis w "każdym przypadku" jest niemożliwy do realizacji w związku z tym, czy w programie na następny rok można urealnić ten zapis np. po analizie PLW . </w:t>
            </w:r>
            <w:bookmarkEnd w:id="9"/>
          </w:p>
        </w:tc>
        <w:tc>
          <w:tcPr>
            <w:tcW w:w="6997" w:type="dxa"/>
          </w:tcPr>
          <w:p w14:paraId="2D1AE081" w14:textId="3734A6ED" w:rsidR="005E13A1" w:rsidRPr="007E7F5C" w:rsidRDefault="005E13A1">
            <w:pPr>
              <w:rPr>
                <w:color w:val="FF0000"/>
                <w:sz w:val="28"/>
                <w:szCs w:val="28"/>
              </w:rPr>
            </w:pPr>
            <w:r w:rsidRPr="007E7F5C">
              <w:rPr>
                <w:color w:val="FF0000"/>
                <w:sz w:val="28"/>
                <w:szCs w:val="28"/>
              </w:rPr>
              <w:t xml:space="preserve">Proponuje się  </w:t>
            </w:r>
            <w:r w:rsidR="007E7F5C" w:rsidRPr="007E7F5C">
              <w:rPr>
                <w:color w:val="FF0000"/>
                <w:sz w:val="28"/>
                <w:szCs w:val="28"/>
              </w:rPr>
              <w:t xml:space="preserve">do </w:t>
            </w:r>
            <w:r w:rsidRPr="007E7F5C">
              <w:rPr>
                <w:color w:val="FF0000"/>
                <w:sz w:val="28"/>
                <w:szCs w:val="28"/>
              </w:rPr>
              <w:t xml:space="preserve">dnia 5 marca 2021r. </w:t>
            </w:r>
            <w:r w:rsidR="00926325" w:rsidRPr="007E7F5C">
              <w:rPr>
                <w:color w:val="FF0000"/>
                <w:sz w:val="28"/>
                <w:szCs w:val="28"/>
              </w:rPr>
              <w:t>zaproponowa</w:t>
            </w:r>
            <w:r w:rsidRPr="007E7F5C">
              <w:rPr>
                <w:color w:val="FF0000"/>
                <w:sz w:val="28"/>
                <w:szCs w:val="28"/>
              </w:rPr>
              <w:t>nie</w:t>
            </w:r>
            <w:r w:rsidR="00926325" w:rsidRPr="007E7F5C">
              <w:rPr>
                <w:color w:val="FF0000"/>
                <w:sz w:val="28"/>
                <w:szCs w:val="28"/>
              </w:rPr>
              <w:t xml:space="preserve"> kryteri</w:t>
            </w:r>
            <w:r w:rsidRPr="007E7F5C">
              <w:rPr>
                <w:color w:val="FF0000"/>
                <w:sz w:val="28"/>
                <w:szCs w:val="28"/>
              </w:rPr>
              <w:t>ów</w:t>
            </w:r>
            <w:r w:rsidR="00926325" w:rsidRPr="007E7F5C">
              <w:rPr>
                <w:color w:val="FF0000"/>
                <w:sz w:val="28"/>
                <w:szCs w:val="28"/>
              </w:rPr>
              <w:t xml:space="preserve"> działania </w:t>
            </w:r>
            <w:r w:rsidRPr="007E7F5C">
              <w:rPr>
                <w:color w:val="FF0000"/>
                <w:sz w:val="28"/>
                <w:szCs w:val="28"/>
              </w:rPr>
              <w:t xml:space="preserve">urzędowego </w:t>
            </w:r>
            <w:r w:rsidR="00926325" w:rsidRPr="007E7F5C">
              <w:rPr>
                <w:color w:val="FF0000"/>
                <w:sz w:val="28"/>
                <w:szCs w:val="28"/>
              </w:rPr>
              <w:t>lekarza weterynarii w przypadku zgłoszenia padłej świni lub niepokojących objawów klinicznych</w:t>
            </w:r>
            <w:r w:rsidR="007E7F5C" w:rsidRPr="007E7F5C">
              <w:rPr>
                <w:color w:val="FF0000"/>
                <w:sz w:val="28"/>
                <w:szCs w:val="28"/>
              </w:rPr>
              <w:t xml:space="preserve">. </w:t>
            </w:r>
            <w:r w:rsidR="007E7F5C">
              <w:rPr>
                <w:color w:val="FF0000"/>
                <w:sz w:val="28"/>
                <w:szCs w:val="28"/>
              </w:rPr>
              <w:t xml:space="preserve">Konieczne jest przy tym wzięcie pod uwagę doświadczenia wskazujące na stosunkowo  powolny rozwój choroby w zakażonym stadzie. </w:t>
            </w:r>
            <w:r w:rsidRPr="007E7F5C">
              <w:rPr>
                <w:color w:val="FF0000"/>
                <w:sz w:val="28"/>
                <w:szCs w:val="28"/>
              </w:rPr>
              <w:t xml:space="preserve"> </w:t>
            </w:r>
          </w:p>
          <w:p w14:paraId="5F57E23A" w14:textId="77777777" w:rsidR="007E7F5C" w:rsidRDefault="00926325">
            <w:pPr>
              <w:rPr>
                <w:sz w:val="28"/>
                <w:szCs w:val="28"/>
              </w:rPr>
            </w:pPr>
            <w:r w:rsidRPr="002208FF">
              <w:rPr>
                <w:sz w:val="28"/>
                <w:szCs w:val="28"/>
              </w:rPr>
              <w:t xml:space="preserve">Należy </w:t>
            </w:r>
            <w:r w:rsidR="007E7F5C">
              <w:rPr>
                <w:sz w:val="28"/>
                <w:szCs w:val="28"/>
              </w:rPr>
              <w:t>ocenić</w:t>
            </w:r>
            <w:r w:rsidRPr="002208FF">
              <w:rPr>
                <w:sz w:val="28"/>
                <w:szCs w:val="28"/>
              </w:rPr>
              <w:t xml:space="preserve"> również </w:t>
            </w:r>
            <w:r w:rsidR="007E7F5C">
              <w:rPr>
                <w:sz w:val="28"/>
                <w:szCs w:val="28"/>
              </w:rPr>
              <w:t xml:space="preserve">konsekwencje i </w:t>
            </w:r>
            <w:r w:rsidRPr="002208FF">
              <w:rPr>
                <w:sz w:val="28"/>
                <w:szCs w:val="28"/>
              </w:rPr>
              <w:t xml:space="preserve">sposób postępowania po opóźnionym stwierdzeniu choroby </w:t>
            </w:r>
            <w:r w:rsidR="002208FF" w:rsidRPr="002208FF">
              <w:rPr>
                <w:sz w:val="28"/>
                <w:szCs w:val="28"/>
              </w:rPr>
              <w:t xml:space="preserve">w </w:t>
            </w:r>
            <w:r w:rsidR="007E7F5C">
              <w:rPr>
                <w:sz w:val="28"/>
                <w:szCs w:val="28"/>
              </w:rPr>
              <w:t>gospodarstwie, w którym zastosuje się mniej restrykcyjne metody postępowania</w:t>
            </w:r>
            <w:r w:rsidR="002208FF" w:rsidRPr="002208FF">
              <w:rPr>
                <w:sz w:val="28"/>
                <w:szCs w:val="28"/>
              </w:rPr>
              <w:t xml:space="preserve">. </w:t>
            </w:r>
          </w:p>
          <w:p w14:paraId="5FEB82C2" w14:textId="498EA702" w:rsidR="00B95F3B" w:rsidRPr="002208FF" w:rsidRDefault="00926325">
            <w:pPr>
              <w:rPr>
                <w:sz w:val="28"/>
                <w:szCs w:val="28"/>
              </w:rPr>
            </w:pPr>
            <w:r w:rsidRPr="002208FF">
              <w:rPr>
                <w:sz w:val="28"/>
                <w:szCs w:val="28"/>
              </w:rPr>
              <w:t>Ważne</w:t>
            </w:r>
            <w:r w:rsidR="007E7F5C">
              <w:rPr>
                <w:sz w:val="28"/>
                <w:szCs w:val="28"/>
              </w:rPr>
              <w:t>,</w:t>
            </w:r>
            <w:r w:rsidRPr="002208FF">
              <w:rPr>
                <w:sz w:val="28"/>
                <w:szCs w:val="28"/>
              </w:rPr>
              <w:t xml:space="preserve"> aby postepowanie było też zgodne z </w:t>
            </w:r>
            <w:r w:rsidR="002208FF" w:rsidRPr="002208FF">
              <w:rPr>
                <w:sz w:val="28"/>
                <w:szCs w:val="28"/>
              </w:rPr>
              <w:t xml:space="preserve">art. </w:t>
            </w:r>
            <w:r w:rsidR="002208FF">
              <w:rPr>
                <w:sz w:val="28"/>
                <w:szCs w:val="28"/>
              </w:rPr>
              <w:t>42 ust. 6</w:t>
            </w:r>
            <w:r w:rsidR="002208FF" w:rsidRPr="002208FF">
              <w:rPr>
                <w:sz w:val="28"/>
                <w:szCs w:val="28"/>
              </w:rPr>
              <w:t xml:space="preserve"> ustawy o ochronie zdrowia zwierząt. </w:t>
            </w:r>
          </w:p>
        </w:tc>
      </w:tr>
      <w:tr w:rsidR="00B95F3B" w14:paraId="1B8B543C" w14:textId="77777777" w:rsidTr="002D497D">
        <w:tc>
          <w:tcPr>
            <w:tcW w:w="6997" w:type="dxa"/>
          </w:tcPr>
          <w:p w14:paraId="407E820F" w14:textId="77777777" w:rsidR="006E432C" w:rsidRDefault="0039256E" w:rsidP="00F57FC9">
            <w:pPr>
              <w:rPr>
                <w:rFonts w:cstheme="minorHAnsi"/>
                <w:sz w:val="28"/>
                <w:szCs w:val="28"/>
              </w:rPr>
            </w:pPr>
            <w:r w:rsidRPr="0039256E">
              <w:rPr>
                <w:rFonts w:cstheme="minorHAnsi"/>
                <w:sz w:val="28"/>
                <w:szCs w:val="28"/>
              </w:rPr>
              <w:t>5</w:t>
            </w:r>
            <w:r w:rsidR="005E13A1">
              <w:rPr>
                <w:rFonts w:cstheme="minorHAnsi"/>
                <w:sz w:val="28"/>
                <w:szCs w:val="28"/>
              </w:rPr>
              <w:t>0</w:t>
            </w:r>
            <w:r w:rsidR="00F57FC9" w:rsidRPr="0039256E">
              <w:rPr>
                <w:rFonts w:cstheme="minorHAnsi"/>
                <w:sz w:val="28"/>
                <w:szCs w:val="28"/>
              </w:rPr>
              <w:t xml:space="preserve">. Wątpliwość dotyczącą braku zapisu przy obszarze wolnym o obowiązku przeprowadzania przez PLW </w:t>
            </w:r>
            <w:r w:rsidR="00F57FC9" w:rsidRPr="0039256E">
              <w:rPr>
                <w:rFonts w:cstheme="minorHAnsi"/>
                <w:sz w:val="28"/>
                <w:szCs w:val="28"/>
              </w:rPr>
              <w:lastRenderedPageBreak/>
              <w:t xml:space="preserve">przynajmniej 1 raz w roku kontroli bioasekuracji gospodarstw utrzymujących świnie. Z kolei obowiązek wykonania takich kontroli  jest wpisany na obszarze objętym ograniczeniami, obszarze zagrożenia oraz obszarze ochronnym. Rozporządzenie (tabela kosztów pkt.3) nie przewiduje finansowania z budżetu państwa wykonania kontroli bioasekuracji na obszarze wolnym. </w:t>
            </w:r>
          </w:p>
          <w:p w14:paraId="1604361E" w14:textId="70DF459D" w:rsidR="00F57FC9" w:rsidRDefault="00F57FC9" w:rsidP="00F57FC9">
            <w:pPr>
              <w:rPr>
                <w:rFonts w:cstheme="minorHAnsi"/>
                <w:sz w:val="28"/>
                <w:szCs w:val="28"/>
              </w:rPr>
            </w:pPr>
            <w:r w:rsidRPr="0039256E">
              <w:rPr>
                <w:rFonts w:cstheme="minorHAnsi"/>
                <w:sz w:val="28"/>
                <w:szCs w:val="28"/>
              </w:rPr>
              <w:t>Czy oznacza to, że na obszarze wolnym nie ma obowiązku wykonywania kontroli bioasekuracji przez PLW?</w:t>
            </w:r>
          </w:p>
          <w:p w14:paraId="61134E04" w14:textId="77777777" w:rsidR="00B95F3B" w:rsidRPr="0039256E" w:rsidRDefault="00B95F3B">
            <w:pPr>
              <w:rPr>
                <w:sz w:val="28"/>
                <w:szCs w:val="28"/>
              </w:rPr>
            </w:pPr>
          </w:p>
        </w:tc>
        <w:tc>
          <w:tcPr>
            <w:tcW w:w="6997" w:type="dxa"/>
          </w:tcPr>
          <w:p w14:paraId="3CA4DBA6" w14:textId="4DFA00C0" w:rsidR="00B95F3B" w:rsidRPr="0039256E" w:rsidRDefault="00F57FC9">
            <w:pPr>
              <w:rPr>
                <w:sz w:val="28"/>
                <w:szCs w:val="28"/>
              </w:rPr>
            </w:pPr>
            <w:r w:rsidRPr="009250FF">
              <w:rPr>
                <w:sz w:val="28"/>
                <w:szCs w:val="28"/>
              </w:rPr>
              <w:lastRenderedPageBreak/>
              <w:t xml:space="preserve">Kontrole w obszarze wolnym regulowane są instrukcjami wewnętrznymi GLW i finansowane z budżetu PIW. </w:t>
            </w:r>
          </w:p>
        </w:tc>
      </w:tr>
      <w:tr w:rsidR="00B95F3B" w14:paraId="1EA7EF56" w14:textId="77777777" w:rsidTr="002D497D">
        <w:tc>
          <w:tcPr>
            <w:tcW w:w="6997" w:type="dxa"/>
          </w:tcPr>
          <w:p w14:paraId="752B72BC" w14:textId="28F3B354" w:rsidR="00F57FC9" w:rsidRPr="00BB69DC" w:rsidRDefault="0039256E" w:rsidP="00F57FC9">
            <w:pPr>
              <w:rPr>
                <w:rFonts w:cstheme="minorHAnsi"/>
                <w:sz w:val="28"/>
                <w:szCs w:val="28"/>
              </w:rPr>
            </w:pPr>
            <w:r>
              <w:rPr>
                <w:rFonts w:cstheme="minorHAnsi"/>
                <w:sz w:val="28"/>
                <w:szCs w:val="28"/>
              </w:rPr>
              <w:t>5</w:t>
            </w:r>
            <w:r w:rsidR="007E7F5C">
              <w:rPr>
                <w:rFonts w:cstheme="minorHAnsi"/>
                <w:sz w:val="28"/>
                <w:szCs w:val="28"/>
              </w:rPr>
              <w:t>1</w:t>
            </w:r>
            <w:r w:rsidR="00F57FC9" w:rsidRPr="00BB69DC">
              <w:rPr>
                <w:rFonts w:cstheme="minorHAnsi"/>
                <w:sz w:val="28"/>
                <w:szCs w:val="28"/>
              </w:rPr>
              <w:t xml:space="preserve">. Pobieranie próbek narządów od dzików </w:t>
            </w:r>
            <w:r w:rsidR="007E7F5C">
              <w:rPr>
                <w:rFonts w:cstheme="minorHAnsi"/>
                <w:sz w:val="28"/>
                <w:szCs w:val="28"/>
              </w:rPr>
              <w:t>na miejscu znalezienia zwłok</w:t>
            </w:r>
            <w:r w:rsidR="00F57FC9" w:rsidRPr="00BB69DC">
              <w:rPr>
                <w:rFonts w:cstheme="minorHAnsi"/>
                <w:sz w:val="28"/>
                <w:szCs w:val="28"/>
              </w:rPr>
              <w:t xml:space="preserve">, </w:t>
            </w:r>
            <w:r w:rsidR="007E7F5C">
              <w:rPr>
                <w:rFonts w:cstheme="minorHAnsi"/>
                <w:sz w:val="28"/>
                <w:szCs w:val="28"/>
              </w:rPr>
              <w:t>w szczególności w przypadkach tzw</w:t>
            </w:r>
            <w:r w:rsidR="0049148D">
              <w:rPr>
                <w:rFonts w:cstheme="minorHAnsi"/>
                <w:sz w:val="28"/>
                <w:szCs w:val="28"/>
              </w:rPr>
              <w:t>.</w:t>
            </w:r>
            <w:r w:rsidR="007E7F5C">
              <w:rPr>
                <w:rFonts w:cstheme="minorHAnsi"/>
                <w:sz w:val="28"/>
                <w:szCs w:val="28"/>
              </w:rPr>
              <w:t xml:space="preserve"> dzików powypadakowych.</w:t>
            </w:r>
            <w:r w:rsidR="00F57FC9" w:rsidRPr="00BB69DC">
              <w:rPr>
                <w:rFonts w:cstheme="minorHAnsi"/>
                <w:sz w:val="28"/>
                <w:szCs w:val="28"/>
              </w:rPr>
              <w:t xml:space="preserve"> Program wymaga (pkt 3.2.6) pobierani</w:t>
            </w:r>
            <w:r w:rsidR="007E7F5C">
              <w:rPr>
                <w:rFonts w:cstheme="minorHAnsi"/>
                <w:sz w:val="28"/>
                <w:szCs w:val="28"/>
              </w:rPr>
              <w:t>e</w:t>
            </w:r>
            <w:r w:rsidR="00F57FC9" w:rsidRPr="00BB69DC">
              <w:rPr>
                <w:rFonts w:cstheme="minorHAnsi"/>
                <w:sz w:val="28"/>
                <w:szCs w:val="28"/>
              </w:rPr>
              <w:t xml:space="preserve"> narządów wewnętrznych. Z uwagi na to, że sprzątanie dzików kolizyjnych z dróg odbywa się w czasie minimum kilku godzin po zgłoszeniu, wydaje się, że otwieranie zwłok w celu pobrania prób i pozostawianie ich w tym stanie na kilka godzin w terenie powoduje ułatwienie zwierzętom dostępu do zwłok, a także wydostawanie się do środowiska płynów ustrojowych. Dodatkowo utrudnia sprzątnięcie zwłok z drogi. Czy nie byłoby zasadne, żeby dziki kolizyjne były zabierane w całości z dróg, a próbki narządów od nich pobierane w ZU? </w:t>
            </w:r>
          </w:p>
          <w:p w14:paraId="4B2B4EF9" w14:textId="77777777" w:rsidR="00B95F3B" w:rsidRPr="00BB69DC" w:rsidRDefault="00B95F3B">
            <w:pPr>
              <w:rPr>
                <w:sz w:val="28"/>
                <w:szCs w:val="28"/>
              </w:rPr>
            </w:pPr>
          </w:p>
        </w:tc>
        <w:tc>
          <w:tcPr>
            <w:tcW w:w="6997" w:type="dxa"/>
          </w:tcPr>
          <w:p w14:paraId="12B7D225" w14:textId="77777777" w:rsidR="007E7F5C" w:rsidRDefault="00F57FC9">
            <w:pPr>
              <w:rPr>
                <w:sz w:val="28"/>
                <w:szCs w:val="28"/>
              </w:rPr>
            </w:pPr>
            <w:r w:rsidRPr="00BB69DC">
              <w:rPr>
                <w:sz w:val="28"/>
                <w:szCs w:val="28"/>
              </w:rPr>
              <w:t xml:space="preserve">Zwłoki </w:t>
            </w:r>
            <w:r w:rsidR="002F24DF" w:rsidRPr="00BB69DC">
              <w:rPr>
                <w:sz w:val="28"/>
                <w:szCs w:val="28"/>
              </w:rPr>
              <w:t xml:space="preserve">przed załadunkiem na samochód powinny być odpowiednio zabezpieczone. </w:t>
            </w:r>
          </w:p>
          <w:p w14:paraId="403984D0" w14:textId="23BF256A" w:rsidR="007E7F5C" w:rsidRDefault="002F24DF">
            <w:pPr>
              <w:rPr>
                <w:sz w:val="28"/>
                <w:szCs w:val="28"/>
              </w:rPr>
            </w:pPr>
            <w:r w:rsidRPr="00BB69DC">
              <w:rPr>
                <w:sz w:val="28"/>
                <w:szCs w:val="28"/>
              </w:rPr>
              <w:t xml:space="preserve">Pobieranie próbek w zakładzie utylizacyjnym jest obarczone zagrożeniem omyłkowego przypisania dzika do terenu, z którego nie pochodził. </w:t>
            </w:r>
          </w:p>
          <w:p w14:paraId="770B2AA5" w14:textId="7DD3F1E4" w:rsidR="006E432C" w:rsidRDefault="006E432C">
            <w:pPr>
              <w:rPr>
                <w:sz w:val="28"/>
                <w:szCs w:val="28"/>
              </w:rPr>
            </w:pPr>
            <w:r>
              <w:rPr>
                <w:sz w:val="28"/>
                <w:szCs w:val="28"/>
              </w:rPr>
              <w:t xml:space="preserve">Doświadczenia z województwa warmińsko – mazurskiego pokazują, że błąd w oznakowaniu zwłok dzików może mieć niebagatelny wpływ na wprowadzanie restrykcji w terenach, gdzie choroba realnie nie występuje. </w:t>
            </w:r>
          </w:p>
          <w:p w14:paraId="578183BE" w14:textId="5A08EED4" w:rsidR="00B95F3B" w:rsidRPr="00BB69DC" w:rsidRDefault="007E7F5C">
            <w:pPr>
              <w:rPr>
                <w:sz w:val="28"/>
                <w:szCs w:val="28"/>
              </w:rPr>
            </w:pPr>
            <w:r>
              <w:rPr>
                <w:sz w:val="28"/>
                <w:szCs w:val="28"/>
              </w:rPr>
              <w:t xml:space="preserve">Należy zastanowić się jak w przypadku kilku, kilkunastu dziennie dostaw zwłok dzików lub ich części do zakładu utylizacyjnego </w:t>
            </w:r>
            <w:r w:rsidR="002F24DF" w:rsidRPr="00BB69DC">
              <w:rPr>
                <w:sz w:val="28"/>
                <w:szCs w:val="28"/>
              </w:rPr>
              <w:t xml:space="preserve"> </w:t>
            </w:r>
            <w:r w:rsidR="006E432C">
              <w:rPr>
                <w:sz w:val="28"/>
                <w:szCs w:val="28"/>
              </w:rPr>
              <w:t xml:space="preserve">skonstruować system traceability i znakowania. Dodatkowo system zapewnienia stałej obecności lekarza weterynarii w zakładach utylizacyjnych i finansowania całego procesu. </w:t>
            </w:r>
          </w:p>
        </w:tc>
      </w:tr>
      <w:tr w:rsidR="00B95F3B" w14:paraId="44ECD6C6" w14:textId="77777777" w:rsidTr="002D497D">
        <w:tc>
          <w:tcPr>
            <w:tcW w:w="6997" w:type="dxa"/>
          </w:tcPr>
          <w:p w14:paraId="2C1353B8" w14:textId="0C8C37D1" w:rsidR="00B95F3B" w:rsidRPr="00BB69DC" w:rsidRDefault="0039256E" w:rsidP="002F24DF">
            <w:pPr>
              <w:rPr>
                <w:sz w:val="28"/>
                <w:szCs w:val="28"/>
              </w:rPr>
            </w:pPr>
            <w:bookmarkStart w:id="10" w:name="_Hlk64281164"/>
            <w:r>
              <w:rPr>
                <w:rFonts w:ascii="Calibri" w:hAnsi="Calibri" w:cstheme="minorHAnsi"/>
                <w:sz w:val="28"/>
                <w:szCs w:val="28"/>
              </w:rPr>
              <w:lastRenderedPageBreak/>
              <w:t>5</w:t>
            </w:r>
            <w:r w:rsidR="006E432C">
              <w:rPr>
                <w:rFonts w:ascii="Calibri" w:hAnsi="Calibri" w:cstheme="minorHAnsi"/>
                <w:sz w:val="28"/>
                <w:szCs w:val="28"/>
              </w:rPr>
              <w:t>2</w:t>
            </w:r>
            <w:r>
              <w:rPr>
                <w:rFonts w:ascii="Calibri" w:hAnsi="Calibri" w:cstheme="minorHAnsi"/>
                <w:sz w:val="28"/>
                <w:szCs w:val="28"/>
              </w:rPr>
              <w:t xml:space="preserve">. </w:t>
            </w:r>
            <w:r w:rsidR="002F24DF" w:rsidRPr="00BB69DC">
              <w:rPr>
                <w:rFonts w:ascii="Calibri" w:hAnsi="Calibri" w:cstheme="minorHAnsi"/>
                <w:sz w:val="28"/>
                <w:szCs w:val="28"/>
              </w:rPr>
              <w:t>Pkt. 3.1.ppkt. 9 - powinno być też dodane finansowanie unieszkodliwiania tusz dzików z odstrzału sanitarnego pozyskanych w strefie wolnej.</w:t>
            </w:r>
            <w:bookmarkEnd w:id="10"/>
          </w:p>
        </w:tc>
        <w:tc>
          <w:tcPr>
            <w:tcW w:w="6997" w:type="dxa"/>
          </w:tcPr>
          <w:p w14:paraId="7C7F910F" w14:textId="0B5AEE25" w:rsidR="00B95F3B" w:rsidRPr="00BB69DC" w:rsidRDefault="002F24DF">
            <w:pPr>
              <w:rPr>
                <w:sz w:val="28"/>
                <w:szCs w:val="28"/>
              </w:rPr>
            </w:pPr>
            <w:r w:rsidRPr="00BB69DC">
              <w:rPr>
                <w:sz w:val="28"/>
                <w:szCs w:val="28"/>
              </w:rPr>
              <w:t>Można to rozważyć na rok 2022.</w:t>
            </w:r>
          </w:p>
        </w:tc>
      </w:tr>
      <w:tr w:rsidR="00B95F3B" w14:paraId="5490418B" w14:textId="77777777" w:rsidTr="002D497D">
        <w:tc>
          <w:tcPr>
            <w:tcW w:w="6997" w:type="dxa"/>
          </w:tcPr>
          <w:p w14:paraId="1C6D8861" w14:textId="68FAB310" w:rsidR="002F24DF" w:rsidRPr="0039256E" w:rsidRDefault="0039256E" w:rsidP="006B5DBE">
            <w:pPr>
              <w:rPr>
                <w:rFonts w:eastAsia="Calibri" w:cstheme="minorHAnsi"/>
                <w:sz w:val="28"/>
                <w:szCs w:val="28"/>
                <w:lang w:eastAsia="pl-PL"/>
              </w:rPr>
            </w:pPr>
            <w:r w:rsidRPr="0039256E">
              <w:rPr>
                <w:sz w:val="28"/>
                <w:szCs w:val="28"/>
              </w:rPr>
              <w:t>5</w:t>
            </w:r>
            <w:r w:rsidR="006E432C">
              <w:rPr>
                <w:sz w:val="28"/>
                <w:szCs w:val="28"/>
              </w:rPr>
              <w:t>3</w:t>
            </w:r>
            <w:r w:rsidR="002F24DF" w:rsidRPr="0039256E">
              <w:rPr>
                <w:sz w:val="28"/>
                <w:szCs w:val="28"/>
              </w:rPr>
              <w:t xml:space="preserve">. </w:t>
            </w:r>
            <w:bookmarkStart w:id="11" w:name="_Hlk64281131"/>
            <w:r w:rsidR="002F24DF" w:rsidRPr="0039256E">
              <w:rPr>
                <w:rFonts w:eastAsia="Calibri" w:cstheme="minorHAnsi"/>
                <w:sz w:val="28"/>
                <w:szCs w:val="28"/>
                <w:lang w:eastAsia="pl-PL"/>
              </w:rPr>
              <w:t>pkt 3 – obejmuje wyliczenie co obejmuje kwota 350,00 zł i  ppkt) 4 – mówi: „unieszkodliwienia patrochów dzików”, czyli w tym punkcie należy rozumieć , że KŁ otrzymując kwotę za dzika to w ramach tego ponosi koszty utylizacji patrochów , a następnie pkt 4 mówi: „IW finansuje w pełnej wysokości koszty poniesione za unieszkodliwienie tusz dzików wraz z wszystkimi częściami ciała dzików, które nie zostaną zagospodarowane przez myśliwych, …. „ czyli tutaj wyłania się możliwość finansowania na koszt IW /nawet nie zwrot kosztów, nie ma zapisu , że PLW „może” tylko „IW finansuje” / tusz dzików które nie zostaną „zjedzone” i patrochy IW utylizuje i płaci, idźmy dalej do pktu 7 – w którym patrochy stają się kat. 3 /do tej pory była to kat. 2/ i jeżeli znajdzie się wnikliwy myśliwy to będzie mógł skorzystać z odstępstwa od art. 14 rozp. 1069/2009, przewidzianego w art. 18 /</w:t>
            </w:r>
            <w:r w:rsidR="002F24DF" w:rsidRPr="0039256E">
              <w:rPr>
                <w:rFonts w:eastAsia="Calibri" w:cstheme="minorHAnsi"/>
                <w:b/>
                <w:bCs/>
                <w:sz w:val="28"/>
                <w:szCs w:val="28"/>
                <w:lang w:eastAsia="pl-PL"/>
              </w:rPr>
              <w:t>szczególne cele paszowe - skarmianie zw. futerkowych, dzikich, psów hodowlanych</w:t>
            </w:r>
            <w:r w:rsidR="002F24DF" w:rsidRPr="0039256E">
              <w:rPr>
                <w:rFonts w:eastAsia="Calibri" w:cstheme="minorHAnsi"/>
                <w:sz w:val="28"/>
                <w:szCs w:val="28"/>
                <w:lang w:eastAsia="pl-PL"/>
              </w:rPr>
              <w:t xml:space="preserve"> i w schroniskach, i in./, co będzie liberalizowało dotychczasowe wypracowane postępowanie z patrochami.</w:t>
            </w:r>
          </w:p>
          <w:p w14:paraId="3115A025" w14:textId="6F0122E4" w:rsidR="002F24DF" w:rsidRPr="0039256E" w:rsidRDefault="002F24DF" w:rsidP="004275EE">
            <w:pPr>
              <w:rPr>
                <w:rFonts w:eastAsia="Calibri" w:cstheme="minorHAnsi"/>
                <w:sz w:val="28"/>
                <w:szCs w:val="28"/>
                <w:lang w:eastAsia="pl-PL"/>
              </w:rPr>
            </w:pPr>
            <w:r w:rsidRPr="0039256E">
              <w:rPr>
                <w:rFonts w:eastAsia="Calibri" w:cstheme="minorHAnsi"/>
                <w:sz w:val="28"/>
                <w:szCs w:val="28"/>
                <w:lang w:eastAsia="pl-PL"/>
              </w:rPr>
              <w:t xml:space="preserve">Trzykrotne podejście do utylizacji tusz, patrochów i każde inne, jak to rozpatrywać? Czy słuszna jest droga, że płacimy za pozyskanie dzika i jeszcze za utylizację? </w:t>
            </w:r>
          </w:p>
          <w:bookmarkEnd w:id="11"/>
          <w:p w14:paraId="4CF83A2D" w14:textId="31797AEC" w:rsidR="00B95F3B" w:rsidRPr="0039256E" w:rsidRDefault="00B95F3B">
            <w:pPr>
              <w:rPr>
                <w:sz w:val="28"/>
                <w:szCs w:val="28"/>
              </w:rPr>
            </w:pPr>
          </w:p>
        </w:tc>
        <w:tc>
          <w:tcPr>
            <w:tcW w:w="6997" w:type="dxa"/>
          </w:tcPr>
          <w:p w14:paraId="239952D2" w14:textId="5AE8DE44" w:rsidR="008B0665" w:rsidRDefault="008B0665">
            <w:pPr>
              <w:rPr>
                <w:sz w:val="28"/>
                <w:szCs w:val="28"/>
              </w:rPr>
            </w:pPr>
            <w:r>
              <w:rPr>
                <w:sz w:val="28"/>
                <w:szCs w:val="28"/>
              </w:rPr>
              <w:t xml:space="preserve">Kilka przypadków zastosowania finansowania utylizacji części ciała dzików. </w:t>
            </w:r>
          </w:p>
          <w:p w14:paraId="3022A0A7" w14:textId="06AC85E5" w:rsidR="00B95F3B" w:rsidRPr="0039256E" w:rsidRDefault="002F24DF">
            <w:pPr>
              <w:rPr>
                <w:sz w:val="28"/>
                <w:szCs w:val="28"/>
              </w:rPr>
            </w:pPr>
            <w:r w:rsidRPr="0039256E">
              <w:rPr>
                <w:sz w:val="28"/>
                <w:szCs w:val="28"/>
              </w:rPr>
              <w:t>1. dziki, które są zagospodarowane przez dzierżawcę i zarządcę obwodu łowieckiego są wytrzewiane i patrochy idą do utylizacji, a tusza jest „przychodem” .</w:t>
            </w:r>
          </w:p>
          <w:p w14:paraId="70443CDF" w14:textId="37818B5E" w:rsidR="002F24DF" w:rsidRPr="0039256E" w:rsidRDefault="002F24DF">
            <w:pPr>
              <w:rPr>
                <w:sz w:val="28"/>
                <w:szCs w:val="28"/>
              </w:rPr>
            </w:pPr>
            <w:r w:rsidRPr="0039256E">
              <w:rPr>
                <w:sz w:val="28"/>
                <w:szCs w:val="28"/>
              </w:rPr>
              <w:t>2. Całe, niezagospodarowane tusze obejmują patrochy, gdyż bez sensu byłoby w</w:t>
            </w:r>
            <w:r w:rsidR="003D5F78" w:rsidRPr="0039256E">
              <w:rPr>
                <w:sz w:val="28"/>
                <w:szCs w:val="28"/>
              </w:rPr>
              <w:t>ytrzewiać tusze dzików, które są</w:t>
            </w:r>
            <w:r w:rsidRPr="0039256E">
              <w:rPr>
                <w:sz w:val="28"/>
                <w:szCs w:val="28"/>
              </w:rPr>
              <w:t xml:space="preserve"> z góry przeznaczone do utylizacji. </w:t>
            </w:r>
          </w:p>
          <w:p w14:paraId="67EEE965" w14:textId="5556B1D9" w:rsidR="002F24DF" w:rsidRPr="0039256E" w:rsidRDefault="006B5DBE">
            <w:pPr>
              <w:rPr>
                <w:sz w:val="28"/>
                <w:szCs w:val="28"/>
              </w:rPr>
            </w:pPr>
            <w:r w:rsidRPr="0039256E">
              <w:rPr>
                <w:sz w:val="28"/>
                <w:szCs w:val="28"/>
              </w:rPr>
              <w:t>3. Patrochy zbadanych z wynikiem ujemnym dzików mogą być materiałem kategorii III ale po pozbyciu się treści jelit, gdyż w innym przypadku są materiałem kategorii 2. Rozporządzenie Parlamentu Europejskiego i Rady 2009/1069.</w:t>
            </w:r>
          </w:p>
          <w:p w14:paraId="69DCBECA" w14:textId="7584BC00" w:rsidR="006B5DBE" w:rsidRPr="0039256E" w:rsidRDefault="006B5DBE" w:rsidP="006B5DBE">
            <w:pPr>
              <w:rPr>
                <w:sz w:val="28"/>
                <w:szCs w:val="28"/>
              </w:rPr>
            </w:pPr>
            <w:r w:rsidRPr="0039256E">
              <w:rPr>
                <w:sz w:val="28"/>
                <w:szCs w:val="28"/>
              </w:rPr>
              <w:t xml:space="preserve">4. </w:t>
            </w:r>
            <w:r w:rsidRPr="009250FF">
              <w:rPr>
                <w:sz w:val="28"/>
                <w:szCs w:val="28"/>
              </w:rPr>
              <w:t>Całe tusze  dzików pochodzące z odstrzału sanitarnego też mogą być utylizowane na koszt IW.</w:t>
            </w:r>
          </w:p>
        </w:tc>
      </w:tr>
      <w:tr w:rsidR="00B95F3B" w14:paraId="52BBEA5C" w14:textId="77777777" w:rsidTr="002D497D">
        <w:tc>
          <w:tcPr>
            <w:tcW w:w="6997" w:type="dxa"/>
          </w:tcPr>
          <w:p w14:paraId="64ABDA64" w14:textId="5183FEF2" w:rsidR="006B5DBE" w:rsidRPr="00BB69DC" w:rsidRDefault="0039256E" w:rsidP="006B5DBE">
            <w:pPr>
              <w:rPr>
                <w:rFonts w:ascii="Calibri" w:hAnsi="Calibri" w:cstheme="minorHAnsi"/>
                <w:b/>
                <w:bCs/>
                <w:sz w:val="28"/>
                <w:szCs w:val="28"/>
              </w:rPr>
            </w:pPr>
            <w:r>
              <w:rPr>
                <w:rFonts w:ascii="Calibri" w:hAnsi="Calibri" w:cstheme="minorHAnsi"/>
                <w:sz w:val="28"/>
                <w:szCs w:val="28"/>
                <w:lang w:eastAsia="pl-PL"/>
              </w:rPr>
              <w:lastRenderedPageBreak/>
              <w:t>5</w:t>
            </w:r>
            <w:r w:rsidR="008B0665">
              <w:rPr>
                <w:rFonts w:ascii="Calibri" w:hAnsi="Calibri" w:cstheme="minorHAnsi"/>
                <w:sz w:val="28"/>
                <w:szCs w:val="28"/>
                <w:lang w:eastAsia="pl-PL"/>
              </w:rPr>
              <w:t>4</w:t>
            </w:r>
            <w:r w:rsidR="006B5DBE" w:rsidRPr="00BB69DC">
              <w:rPr>
                <w:rFonts w:ascii="Calibri" w:hAnsi="Calibri" w:cstheme="minorHAnsi"/>
                <w:sz w:val="28"/>
                <w:szCs w:val="28"/>
                <w:lang w:eastAsia="pl-PL"/>
              </w:rPr>
              <w:t>. Zmiana kategorii materiału patrochów po uzyskaniu wyniku ujemnego ASF – z 2 na 3. Czy są przewidziane inne formy ich zagospodarowania niż przekazanie do zakładu utylizacyjnego.</w:t>
            </w:r>
          </w:p>
          <w:p w14:paraId="3D2F5C7F" w14:textId="3B79E54F" w:rsidR="00B95F3B" w:rsidRPr="00BB69DC" w:rsidRDefault="00B95F3B">
            <w:pPr>
              <w:rPr>
                <w:sz w:val="28"/>
                <w:szCs w:val="28"/>
              </w:rPr>
            </w:pPr>
          </w:p>
        </w:tc>
        <w:tc>
          <w:tcPr>
            <w:tcW w:w="6997" w:type="dxa"/>
          </w:tcPr>
          <w:p w14:paraId="5CFC364C" w14:textId="1CF699AA" w:rsidR="00B95F3B" w:rsidRPr="00BB69DC" w:rsidRDefault="006B5DBE">
            <w:pPr>
              <w:rPr>
                <w:sz w:val="28"/>
                <w:szCs w:val="28"/>
              </w:rPr>
            </w:pPr>
            <w:r w:rsidRPr="004275EE">
              <w:rPr>
                <w:sz w:val="28"/>
                <w:szCs w:val="28"/>
              </w:rPr>
              <w:t xml:space="preserve">Do 21 kwietnia br. Tylko do zakładu utylizacyjnego. Nowe przepisy </w:t>
            </w:r>
            <w:r w:rsidR="009250FF" w:rsidRPr="004275EE">
              <w:rPr>
                <w:sz w:val="28"/>
                <w:szCs w:val="28"/>
              </w:rPr>
              <w:t>.</w:t>
            </w:r>
            <w:r w:rsidR="004275EE" w:rsidRPr="004275EE">
              <w:rPr>
                <w:sz w:val="28"/>
                <w:szCs w:val="28"/>
              </w:rPr>
              <w:t xml:space="preserve"> Należy pamiętać, że jelita z treścią pokarmową s</w:t>
            </w:r>
            <w:r w:rsidR="004275EE">
              <w:rPr>
                <w:sz w:val="28"/>
                <w:szCs w:val="28"/>
              </w:rPr>
              <w:t>ą</w:t>
            </w:r>
            <w:r w:rsidR="004275EE" w:rsidRPr="004275EE">
              <w:rPr>
                <w:sz w:val="28"/>
                <w:szCs w:val="28"/>
              </w:rPr>
              <w:t xml:space="preserve"> zawsze materiałem kat. 2. Wynika to z przepisów RPEiR 1069/2009/WE</w:t>
            </w:r>
            <w:r w:rsidR="004275EE">
              <w:rPr>
                <w:sz w:val="28"/>
                <w:szCs w:val="28"/>
              </w:rPr>
              <w:t>.</w:t>
            </w:r>
          </w:p>
        </w:tc>
      </w:tr>
      <w:tr w:rsidR="00B95F3B" w14:paraId="0B65B533" w14:textId="77777777" w:rsidTr="002D497D">
        <w:tc>
          <w:tcPr>
            <w:tcW w:w="6997" w:type="dxa"/>
          </w:tcPr>
          <w:p w14:paraId="1F9A3E30" w14:textId="009812BE" w:rsidR="006B5DBE" w:rsidRPr="00BB69DC" w:rsidRDefault="008B0665" w:rsidP="006B5DBE">
            <w:pPr>
              <w:tabs>
                <w:tab w:val="left" w:pos="426"/>
              </w:tabs>
              <w:jc w:val="both"/>
              <w:rPr>
                <w:rFonts w:cstheme="minorHAnsi"/>
                <w:sz w:val="28"/>
                <w:szCs w:val="28"/>
              </w:rPr>
            </w:pPr>
            <w:bookmarkStart w:id="12" w:name="_Hlk64281758"/>
            <w:r>
              <w:rPr>
                <w:rFonts w:cstheme="minorHAnsi"/>
                <w:sz w:val="28"/>
                <w:szCs w:val="28"/>
              </w:rPr>
              <w:t>55</w:t>
            </w:r>
            <w:r w:rsidR="006B5DBE" w:rsidRPr="00BB69DC">
              <w:rPr>
                <w:rFonts w:cstheme="minorHAnsi"/>
                <w:sz w:val="28"/>
                <w:szCs w:val="28"/>
              </w:rPr>
              <w:t>. Rozdział 3.1. punkt 9) - słowo „wszystkich”- czy zapis zawierający to słowo wskazuje, że w przypadku odstrzału sanitarnego możliwa jest tylko utylizacja tusz bez możliwości użytku własnego lub punktu skupu?</w:t>
            </w:r>
          </w:p>
          <w:bookmarkEnd w:id="12"/>
          <w:p w14:paraId="0E1AA2B7" w14:textId="77777777" w:rsidR="00B95F3B" w:rsidRPr="00BB69DC" w:rsidRDefault="00B95F3B">
            <w:pPr>
              <w:rPr>
                <w:sz w:val="28"/>
                <w:szCs w:val="28"/>
              </w:rPr>
            </w:pPr>
          </w:p>
        </w:tc>
        <w:tc>
          <w:tcPr>
            <w:tcW w:w="6997" w:type="dxa"/>
          </w:tcPr>
          <w:p w14:paraId="3EE9EEE3" w14:textId="3291757F" w:rsidR="00B95F3B" w:rsidRPr="00BB69DC" w:rsidRDefault="006B5DBE">
            <w:pPr>
              <w:rPr>
                <w:sz w:val="28"/>
                <w:szCs w:val="28"/>
              </w:rPr>
            </w:pPr>
            <w:r w:rsidRPr="00BB69DC">
              <w:rPr>
                <w:sz w:val="28"/>
                <w:szCs w:val="28"/>
              </w:rPr>
              <w:t>TAK. Ale proponujemy łagodniejsze podejście</w:t>
            </w:r>
            <w:r w:rsidR="008B0665">
              <w:rPr>
                <w:sz w:val="28"/>
                <w:szCs w:val="28"/>
              </w:rPr>
              <w:t>, n</w:t>
            </w:r>
            <w:r w:rsidRPr="00BB69DC">
              <w:rPr>
                <w:sz w:val="28"/>
                <w:szCs w:val="28"/>
              </w:rPr>
              <w:t>p.</w:t>
            </w:r>
          </w:p>
          <w:p w14:paraId="2F7E5ECC" w14:textId="12FC8B6B" w:rsidR="006B5DBE" w:rsidRPr="00BB69DC" w:rsidRDefault="008B0665">
            <w:pPr>
              <w:rPr>
                <w:sz w:val="28"/>
                <w:szCs w:val="28"/>
              </w:rPr>
            </w:pPr>
            <w:r>
              <w:rPr>
                <w:sz w:val="28"/>
                <w:szCs w:val="28"/>
              </w:rPr>
              <w:t>u</w:t>
            </w:r>
            <w:r w:rsidR="006B5DBE" w:rsidRPr="00BB69DC">
              <w:rPr>
                <w:sz w:val="28"/>
                <w:szCs w:val="28"/>
              </w:rPr>
              <w:t>tylizację całych tusz pochodzących z odstrzału sanitarnego jeżeli:</w:t>
            </w:r>
          </w:p>
          <w:p w14:paraId="1EF63CD0" w14:textId="77777777" w:rsidR="006B5DBE" w:rsidRPr="00BB69DC" w:rsidRDefault="006B5DBE">
            <w:pPr>
              <w:rPr>
                <w:sz w:val="28"/>
                <w:szCs w:val="28"/>
              </w:rPr>
            </w:pPr>
            <w:r w:rsidRPr="00BB69DC">
              <w:rPr>
                <w:sz w:val="28"/>
                <w:szCs w:val="28"/>
              </w:rPr>
              <w:t>- nie można zagospodarować tuszy,</w:t>
            </w:r>
          </w:p>
          <w:p w14:paraId="5B184C09" w14:textId="77777777" w:rsidR="006B5DBE" w:rsidRPr="00BB69DC" w:rsidRDefault="006B5DBE">
            <w:pPr>
              <w:rPr>
                <w:sz w:val="28"/>
                <w:szCs w:val="28"/>
              </w:rPr>
            </w:pPr>
            <w:r w:rsidRPr="00BB69DC">
              <w:rPr>
                <w:sz w:val="28"/>
                <w:szCs w:val="28"/>
              </w:rPr>
              <w:t>- nie ma miejsca w chłodni lub</w:t>
            </w:r>
          </w:p>
          <w:p w14:paraId="058B8CC0" w14:textId="24C2A66A" w:rsidR="006B5DBE" w:rsidRPr="00BB69DC" w:rsidRDefault="006B5DBE" w:rsidP="006B5DBE">
            <w:pPr>
              <w:rPr>
                <w:sz w:val="28"/>
                <w:szCs w:val="28"/>
              </w:rPr>
            </w:pPr>
            <w:r w:rsidRPr="00BB69DC">
              <w:rPr>
                <w:sz w:val="28"/>
                <w:szCs w:val="28"/>
              </w:rPr>
              <w:t xml:space="preserve">-  nie </w:t>
            </w:r>
            <w:r w:rsidR="008B0665">
              <w:rPr>
                <w:sz w:val="28"/>
                <w:szCs w:val="28"/>
              </w:rPr>
              <w:t xml:space="preserve">ma </w:t>
            </w:r>
            <w:r w:rsidRPr="00BB69DC">
              <w:rPr>
                <w:sz w:val="28"/>
                <w:szCs w:val="28"/>
              </w:rPr>
              <w:t>chłodni do składowania tusz albo</w:t>
            </w:r>
          </w:p>
          <w:p w14:paraId="2EE11169" w14:textId="7476EB63" w:rsidR="006B5DBE" w:rsidRPr="00BB69DC" w:rsidRDefault="006B5DBE" w:rsidP="006B5DBE">
            <w:pPr>
              <w:rPr>
                <w:sz w:val="28"/>
                <w:szCs w:val="28"/>
              </w:rPr>
            </w:pPr>
            <w:r w:rsidRPr="00BB69DC">
              <w:rPr>
                <w:sz w:val="28"/>
                <w:szCs w:val="28"/>
              </w:rPr>
              <w:t>- odstrzał musi być zrobiony na określonym terenie w krótkim czasie w celu uzyskania odpowiedniego efektu obniżenia populacji, a polowania w ramach gospodarki łowieckiej tego nie gwarantują.</w:t>
            </w:r>
          </w:p>
        </w:tc>
      </w:tr>
      <w:tr w:rsidR="00B95F3B" w14:paraId="36594537" w14:textId="77777777" w:rsidTr="002D497D">
        <w:tc>
          <w:tcPr>
            <w:tcW w:w="6997" w:type="dxa"/>
          </w:tcPr>
          <w:p w14:paraId="2EA700E3" w14:textId="5B6CEBC2" w:rsidR="00AE1794" w:rsidRPr="00BD13F5" w:rsidRDefault="008B0665" w:rsidP="00AE1794">
            <w:pPr>
              <w:tabs>
                <w:tab w:val="left" w:pos="426"/>
              </w:tabs>
              <w:rPr>
                <w:rFonts w:cstheme="minorHAnsi"/>
                <w:sz w:val="28"/>
                <w:szCs w:val="28"/>
              </w:rPr>
            </w:pPr>
            <w:r>
              <w:rPr>
                <w:sz w:val="28"/>
                <w:szCs w:val="28"/>
              </w:rPr>
              <w:t>56</w:t>
            </w:r>
            <w:r w:rsidR="006B5DBE" w:rsidRPr="00BD13F5">
              <w:rPr>
                <w:sz w:val="28"/>
                <w:szCs w:val="28"/>
              </w:rPr>
              <w:t xml:space="preserve">. </w:t>
            </w:r>
            <w:bookmarkStart w:id="13" w:name="_Hlk64281788"/>
            <w:r w:rsidR="00AE1794" w:rsidRPr="00BD13F5">
              <w:rPr>
                <w:rFonts w:cstheme="minorHAnsi"/>
                <w:sz w:val="28"/>
                <w:szCs w:val="28"/>
              </w:rPr>
              <w:t xml:space="preserve">Pytanie od myśliwych - czy właściwa jest interpretacja: rozdział 3.2.5.10. punkt 4. „Inspekcja Weterynaryjna finansuje w pełnej wysokości poniesione koszty unieszkodliwienia tusz dzików wraz z wszystkimi częściami ciała dzików, które nie zostaną zagospodarowane przez myśliwych” </w:t>
            </w:r>
          </w:p>
          <w:p w14:paraId="57D9C1FB" w14:textId="77777777" w:rsidR="00AE1794" w:rsidRPr="00BD13F5" w:rsidRDefault="00AE1794" w:rsidP="00AE1794">
            <w:pPr>
              <w:tabs>
                <w:tab w:val="left" w:pos="426"/>
              </w:tabs>
              <w:rPr>
                <w:rFonts w:cstheme="minorHAnsi"/>
                <w:sz w:val="28"/>
                <w:szCs w:val="28"/>
              </w:rPr>
            </w:pPr>
            <w:r w:rsidRPr="00BD13F5">
              <w:rPr>
                <w:rFonts w:cstheme="minorHAnsi"/>
                <w:sz w:val="28"/>
                <w:szCs w:val="28"/>
              </w:rPr>
              <w:t>punkt 7. „Patrochy oraz tusze wraz z wszystkimi częściami ciała odstrzelonych dzików, które nie zostaną zagospodarowane przez myśliwych”- to oznacza, że myśliwi mogą zagospodarować patrochy. A skoro zagospodarują to nie będą podlegać usunięciu zgodnie z 1069/2009.</w:t>
            </w:r>
            <w:bookmarkEnd w:id="13"/>
          </w:p>
          <w:p w14:paraId="57E52703" w14:textId="5DA75E86" w:rsidR="00B95F3B" w:rsidRPr="00BD13F5" w:rsidRDefault="00B95F3B">
            <w:pPr>
              <w:rPr>
                <w:sz w:val="28"/>
                <w:szCs w:val="28"/>
              </w:rPr>
            </w:pPr>
          </w:p>
        </w:tc>
        <w:tc>
          <w:tcPr>
            <w:tcW w:w="6997" w:type="dxa"/>
          </w:tcPr>
          <w:p w14:paraId="1AAF15D5" w14:textId="77777777" w:rsidR="00B95F3B" w:rsidRPr="00BD13F5" w:rsidRDefault="00C601DB">
            <w:pPr>
              <w:rPr>
                <w:sz w:val="28"/>
                <w:szCs w:val="28"/>
              </w:rPr>
            </w:pPr>
            <w:r w:rsidRPr="00BD13F5">
              <w:rPr>
                <w:sz w:val="28"/>
                <w:szCs w:val="28"/>
              </w:rPr>
              <w:lastRenderedPageBreak/>
              <w:t>W pytaniu wadliwie zacytowano przepis pkt 3.2.5.10 – 7 gdzie wyraźnie zapisane jest jak należy zagospodarować materiał kategorii 3. Musi być to zgodne z art. 14 RPEiR 2069/2009. Sposób zatem zawarty jest w katalogu utylizacji materiału kategorii 3</w:t>
            </w:r>
            <w:r w:rsidR="00BD13F5" w:rsidRPr="00BD13F5">
              <w:rPr>
                <w:sz w:val="28"/>
                <w:szCs w:val="28"/>
              </w:rPr>
              <w:t xml:space="preserve">, włączając stosowna dokumentację, </w:t>
            </w:r>
            <w:r w:rsidRPr="00BD13F5">
              <w:rPr>
                <w:sz w:val="28"/>
                <w:szCs w:val="28"/>
              </w:rPr>
              <w:t xml:space="preserve"> a nie wg własnego uznania</w:t>
            </w:r>
            <w:r w:rsidR="00BD13F5" w:rsidRPr="00BD13F5">
              <w:rPr>
                <w:sz w:val="28"/>
                <w:szCs w:val="28"/>
              </w:rPr>
              <w:t>.</w:t>
            </w:r>
          </w:p>
          <w:p w14:paraId="0D1694DB" w14:textId="51A432E6" w:rsidR="00BD13F5" w:rsidRPr="00BD13F5" w:rsidRDefault="00BD13F5">
            <w:pPr>
              <w:rPr>
                <w:sz w:val="28"/>
                <w:szCs w:val="28"/>
              </w:rPr>
            </w:pPr>
            <w:r w:rsidRPr="00BD13F5">
              <w:rPr>
                <w:sz w:val="28"/>
                <w:szCs w:val="28"/>
              </w:rPr>
              <w:t xml:space="preserve">Należy też pamiętać, że </w:t>
            </w:r>
            <w:r w:rsidR="008B0665">
              <w:rPr>
                <w:sz w:val="28"/>
                <w:szCs w:val="28"/>
              </w:rPr>
              <w:t xml:space="preserve">jeśli stosujemy kategoryzację UPZZ pochodzących od dzikich zwierząt to </w:t>
            </w:r>
            <w:r w:rsidRPr="00BD13F5">
              <w:rPr>
                <w:sz w:val="28"/>
                <w:szCs w:val="28"/>
              </w:rPr>
              <w:t xml:space="preserve">jelita z treścią </w:t>
            </w:r>
            <w:r w:rsidR="008B0665">
              <w:rPr>
                <w:sz w:val="28"/>
                <w:szCs w:val="28"/>
              </w:rPr>
              <w:t xml:space="preserve">zgodnie z RPEiR 1069/2009/WE </w:t>
            </w:r>
            <w:r w:rsidRPr="00BD13F5">
              <w:rPr>
                <w:sz w:val="28"/>
                <w:szCs w:val="28"/>
              </w:rPr>
              <w:t xml:space="preserve">to materiał kategorii 2. </w:t>
            </w:r>
          </w:p>
        </w:tc>
      </w:tr>
      <w:tr w:rsidR="006B5DBE" w14:paraId="6BE1A9B4" w14:textId="77777777" w:rsidTr="002D497D">
        <w:tc>
          <w:tcPr>
            <w:tcW w:w="6997" w:type="dxa"/>
          </w:tcPr>
          <w:p w14:paraId="7E7D35B7" w14:textId="6F0D8202" w:rsidR="00AE1794" w:rsidRPr="00BB69DC" w:rsidRDefault="008B0665" w:rsidP="00AE1794">
            <w:pPr>
              <w:tabs>
                <w:tab w:val="left" w:pos="426"/>
              </w:tabs>
              <w:rPr>
                <w:rFonts w:cstheme="minorHAnsi"/>
                <w:sz w:val="28"/>
                <w:szCs w:val="28"/>
              </w:rPr>
            </w:pPr>
            <w:r>
              <w:rPr>
                <w:sz w:val="28"/>
                <w:szCs w:val="28"/>
              </w:rPr>
              <w:t>57</w:t>
            </w:r>
            <w:r w:rsidR="00AE1794" w:rsidRPr="00BB69DC">
              <w:rPr>
                <w:sz w:val="28"/>
                <w:szCs w:val="28"/>
              </w:rPr>
              <w:t xml:space="preserve">. </w:t>
            </w:r>
            <w:r w:rsidR="00AE1794" w:rsidRPr="00BB69DC">
              <w:rPr>
                <w:rFonts w:ascii="Calibri" w:hAnsi="Calibri" w:cstheme="minorHAnsi"/>
                <w:sz w:val="28"/>
                <w:szCs w:val="28"/>
              </w:rPr>
              <w:t>Jeśli myśliwi mają utylizować patrochy to kto ponosi koszty utylizacji patrochów dorosłych samic, które zostały nie ujęte do wypłacania ryczałtowej kwoty 350 zł?</w:t>
            </w:r>
          </w:p>
          <w:p w14:paraId="2CA26A9E" w14:textId="4B28FCF6" w:rsidR="006B5DBE" w:rsidRPr="00BB69DC" w:rsidRDefault="006B5DBE">
            <w:pPr>
              <w:rPr>
                <w:sz w:val="28"/>
                <w:szCs w:val="28"/>
              </w:rPr>
            </w:pPr>
          </w:p>
        </w:tc>
        <w:tc>
          <w:tcPr>
            <w:tcW w:w="6997" w:type="dxa"/>
          </w:tcPr>
          <w:p w14:paraId="6DE1009E" w14:textId="75DD3B5B" w:rsidR="006B5DBE" w:rsidRPr="00BB69DC" w:rsidRDefault="00AE1794">
            <w:pPr>
              <w:rPr>
                <w:sz w:val="28"/>
                <w:szCs w:val="28"/>
              </w:rPr>
            </w:pPr>
            <w:r w:rsidRPr="00BB69DC">
              <w:rPr>
                <w:sz w:val="28"/>
                <w:szCs w:val="28"/>
              </w:rPr>
              <w:t>Niestety z środków własnych</w:t>
            </w:r>
          </w:p>
        </w:tc>
      </w:tr>
      <w:tr w:rsidR="006B5DBE" w14:paraId="669A5502" w14:textId="77777777" w:rsidTr="002D497D">
        <w:tc>
          <w:tcPr>
            <w:tcW w:w="6997" w:type="dxa"/>
          </w:tcPr>
          <w:p w14:paraId="0D5D7D1F" w14:textId="5B7394BA" w:rsidR="00580935" w:rsidRPr="00BB69DC" w:rsidRDefault="008B0665" w:rsidP="00580935">
            <w:pPr>
              <w:tabs>
                <w:tab w:val="left" w:pos="426"/>
              </w:tabs>
              <w:rPr>
                <w:rFonts w:cstheme="minorHAnsi"/>
                <w:sz w:val="28"/>
                <w:szCs w:val="28"/>
              </w:rPr>
            </w:pPr>
            <w:r>
              <w:rPr>
                <w:sz w:val="28"/>
                <w:szCs w:val="28"/>
              </w:rPr>
              <w:t>58</w:t>
            </w:r>
            <w:r w:rsidR="0039256E">
              <w:rPr>
                <w:sz w:val="28"/>
                <w:szCs w:val="28"/>
              </w:rPr>
              <w:t>.</w:t>
            </w:r>
            <w:r w:rsidR="00580935" w:rsidRPr="00BB69DC">
              <w:rPr>
                <w:sz w:val="28"/>
                <w:szCs w:val="28"/>
              </w:rPr>
              <w:t xml:space="preserve"> </w:t>
            </w:r>
            <w:bookmarkStart w:id="14" w:name="_Hlk64282694"/>
            <w:r w:rsidR="00580935" w:rsidRPr="00BB69DC">
              <w:rPr>
                <w:rFonts w:cstheme="minorHAnsi"/>
                <w:sz w:val="28"/>
                <w:szCs w:val="28"/>
              </w:rPr>
              <w:t xml:space="preserve">Pkt </w:t>
            </w:r>
            <w:r w:rsidR="00580935" w:rsidRPr="00BB69DC">
              <w:rPr>
                <w:rFonts w:cstheme="minorHAnsi"/>
                <w:b/>
                <w:bCs/>
                <w:sz w:val="28"/>
                <w:szCs w:val="28"/>
              </w:rPr>
              <w:t>3.2.5.10. 4</w:t>
            </w:r>
            <w:r w:rsidR="00580935" w:rsidRPr="00BB69DC">
              <w:rPr>
                <w:rFonts w:cstheme="minorHAnsi"/>
                <w:sz w:val="28"/>
                <w:szCs w:val="28"/>
              </w:rPr>
              <w:t>: Inspekcja weterynaryjna pokrywa koszty unieszkodliwienia tusz dzików, które nie zostaną zagospodarowane przez myśliwych; czy myśliwi zwracają się do PLW o zwrot poniesionych kosztów na utylizację?</w:t>
            </w:r>
            <w:bookmarkEnd w:id="14"/>
          </w:p>
          <w:p w14:paraId="51ECEED3" w14:textId="27D0B932" w:rsidR="006B5DBE" w:rsidRPr="00BB69DC" w:rsidRDefault="006B5DBE">
            <w:pPr>
              <w:rPr>
                <w:sz w:val="28"/>
                <w:szCs w:val="28"/>
              </w:rPr>
            </w:pPr>
          </w:p>
        </w:tc>
        <w:tc>
          <w:tcPr>
            <w:tcW w:w="6997" w:type="dxa"/>
          </w:tcPr>
          <w:p w14:paraId="0992FA55" w14:textId="51A4D9CA" w:rsidR="006B5DBE" w:rsidRPr="00BB69DC" w:rsidRDefault="00580935">
            <w:pPr>
              <w:rPr>
                <w:sz w:val="28"/>
                <w:szCs w:val="28"/>
              </w:rPr>
            </w:pPr>
            <w:r w:rsidRPr="00BB69DC">
              <w:rPr>
                <w:sz w:val="28"/>
                <w:szCs w:val="28"/>
              </w:rPr>
              <w:t>Wg uzgodnień z zarządcami lub dzierżawcami obwodów łowieckich.</w:t>
            </w:r>
          </w:p>
        </w:tc>
      </w:tr>
      <w:tr w:rsidR="006B5DBE" w14:paraId="43374AF4" w14:textId="77777777" w:rsidTr="002D497D">
        <w:tc>
          <w:tcPr>
            <w:tcW w:w="6997" w:type="dxa"/>
          </w:tcPr>
          <w:p w14:paraId="1DEC5DF2" w14:textId="6FCCEB1C" w:rsidR="00580935" w:rsidRPr="00BB69DC" w:rsidRDefault="008B0665" w:rsidP="00580935">
            <w:pPr>
              <w:tabs>
                <w:tab w:val="left" w:pos="426"/>
              </w:tabs>
              <w:rPr>
                <w:rFonts w:cstheme="minorHAnsi"/>
                <w:sz w:val="28"/>
                <w:szCs w:val="28"/>
              </w:rPr>
            </w:pPr>
            <w:r>
              <w:rPr>
                <w:sz w:val="28"/>
                <w:szCs w:val="28"/>
              </w:rPr>
              <w:t>59</w:t>
            </w:r>
            <w:r w:rsidR="00580935" w:rsidRPr="00BB69DC">
              <w:rPr>
                <w:sz w:val="28"/>
                <w:szCs w:val="28"/>
              </w:rPr>
              <w:t xml:space="preserve">. </w:t>
            </w:r>
            <w:r w:rsidR="00580935" w:rsidRPr="00BB69DC">
              <w:rPr>
                <w:rFonts w:cstheme="minorHAnsi"/>
                <w:sz w:val="28"/>
                <w:szCs w:val="28"/>
              </w:rPr>
              <w:t xml:space="preserve">Punkt </w:t>
            </w:r>
            <w:r w:rsidR="00580935" w:rsidRPr="00BB69DC">
              <w:rPr>
                <w:rFonts w:cstheme="minorHAnsi"/>
                <w:b/>
                <w:bCs/>
                <w:sz w:val="28"/>
                <w:szCs w:val="28"/>
              </w:rPr>
              <w:t>3.2.5.20</w:t>
            </w:r>
            <w:r w:rsidR="00580935" w:rsidRPr="00BB69DC">
              <w:rPr>
                <w:rFonts w:cstheme="minorHAnsi"/>
                <w:sz w:val="28"/>
                <w:szCs w:val="28"/>
              </w:rPr>
              <w:t xml:space="preserve"> Czy należy rozumieć, że IW pokrywa koszty utylizacji tusz dzików np. nie odebranych z PPD po ujemnym wyniku badania?</w:t>
            </w:r>
          </w:p>
          <w:p w14:paraId="0542A1DF" w14:textId="174A7161" w:rsidR="006B5DBE" w:rsidRPr="00BB69DC" w:rsidRDefault="006B5DBE">
            <w:pPr>
              <w:rPr>
                <w:sz w:val="28"/>
                <w:szCs w:val="28"/>
              </w:rPr>
            </w:pPr>
          </w:p>
        </w:tc>
        <w:tc>
          <w:tcPr>
            <w:tcW w:w="6997" w:type="dxa"/>
          </w:tcPr>
          <w:p w14:paraId="684892DE" w14:textId="1B31A365" w:rsidR="006B5DBE" w:rsidRPr="00BB69DC" w:rsidRDefault="00580935">
            <w:pPr>
              <w:rPr>
                <w:sz w:val="28"/>
                <w:szCs w:val="28"/>
              </w:rPr>
            </w:pPr>
            <w:r w:rsidRPr="00BB69DC">
              <w:rPr>
                <w:sz w:val="28"/>
                <w:szCs w:val="28"/>
              </w:rPr>
              <w:t>TAK. I nie PPD tylko PPT</w:t>
            </w:r>
          </w:p>
        </w:tc>
      </w:tr>
      <w:tr w:rsidR="006B5DBE" w14:paraId="2279CC23" w14:textId="77777777" w:rsidTr="002D497D">
        <w:tc>
          <w:tcPr>
            <w:tcW w:w="6997" w:type="dxa"/>
          </w:tcPr>
          <w:p w14:paraId="6D4B0229" w14:textId="628D6DBA" w:rsidR="00580935" w:rsidRPr="00BB69DC" w:rsidRDefault="008B0665" w:rsidP="00580935">
            <w:pPr>
              <w:rPr>
                <w:rFonts w:eastAsia="Calibri" w:cstheme="minorHAnsi"/>
                <w:sz w:val="28"/>
                <w:szCs w:val="28"/>
              </w:rPr>
            </w:pPr>
            <w:r>
              <w:rPr>
                <w:sz w:val="28"/>
                <w:szCs w:val="28"/>
              </w:rPr>
              <w:t>60</w:t>
            </w:r>
            <w:r w:rsidR="00580935" w:rsidRPr="00BB69DC">
              <w:rPr>
                <w:sz w:val="28"/>
                <w:szCs w:val="28"/>
              </w:rPr>
              <w:t xml:space="preserve">. </w:t>
            </w:r>
            <w:bookmarkStart w:id="15" w:name="_Hlk64280955"/>
            <w:r w:rsidR="00580935" w:rsidRPr="00BB69DC">
              <w:rPr>
                <w:rFonts w:eastAsia="Calibri" w:cstheme="minorHAnsi"/>
                <w:sz w:val="28"/>
                <w:szCs w:val="28"/>
              </w:rPr>
              <w:t>Każdą tuszę odstrzelonego dzika znakuje się znakiem zawierającym kod województwa, kod powiatu, kolejny numer, numer obwodu łowieckiego. (pkt 3.2.5.8.). Czy takie znakowanie obowiązuje też odstrzelone dziki na obszarze wolnym, za które obowiązuje wypłata 350 zł zgodnie z pkt 3.2.5.25?</w:t>
            </w:r>
          </w:p>
          <w:bookmarkEnd w:id="15"/>
          <w:p w14:paraId="3B497DE9" w14:textId="2EF4A638" w:rsidR="006B5DBE" w:rsidRPr="00BB69DC" w:rsidRDefault="006B5DBE">
            <w:pPr>
              <w:rPr>
                <w:sz w:val="28"/>
                <w:szCs w:val="28"/>
              </w:rPr>
            </w:pPr>
          </w:p>
        </w:tc>
        <w:tc>
          <w:tcPr>
            <w:tcW w:w="6997" w:type="dxa"/>
          </w:tcPr>
          <w:p w14:paraId="0D70264B" w14:textId="06E34EF2" w:rsidR="006B5DBE" w:rsidRPr="00BB69DC" w:rsidRDefault="00580935">
            <w:pPr>
              <w:rPr>
                <w:sz w:val="28"/>
                <w:szCs w:val="28"/>
              </w:rPr>
            </w:pPr>
            <w:r w:rsidRPr="00BB69DC">
              <w:rPr>
                <w:sz w:val="28"/>
                <w:szCs w:val="28"/>
              </w:rPr>
              <w:t>Najlepiej tak właśnie zrobić. Łatwiej o rozliczenie.</w:t>
            </w:r>
          </w:p>
        </w:tc>
      </w:tr>
      <w:tr w:rsidR="006B5DBE" w14:paraId="6A602A86" w14:textId="77777777" w:rsidTr="002D497D">
        <w:tc>
          <w:tcPr>
            <w:tcW w:w="6997" w:type="dxa"/>
          </w:tcPr>
          <w:p w14:paraId="2BC1633C" w14:textId="2639C5C5" w:rsidR="00580935" w:rsidRPr="00BB69DC" w:rsidRDefault="0039256E" w:rsidP="00580935">
            <w:pPr>
              <w:rPr>
                <w:rFonts w:eastAsia="Calibri" w:cstheme="minorHAnsi"/>
                <w:sz w:val="28"/>
                <w:szCs w:val="28"/>
              </w:rPr>
            </w:pPr>
            <w:r>
              <w:rPr>
                <w:sz w:val="28"/>
                <w:szCs w:val="28"/>
              </w:rPr>
              <w:t>6</w:t>
            </w:r>
            <w:r w:rsidR="008B0665">
              <w:rPr>
                <w:sz w:val="28"/>
                <w:szCs w:val="28"/>
              </w:rPr>
              <w:t>1</w:t>
            </w:r>
            <w:r w:rsidR="00580935" w:rsidRPr="00BB69DC">
              <w:rPr>
                <w:sz w:val="28"/>
                <w:szCs w:val="28"/>
              </w:rPr>
              <w:t xml:space="preserve">. </w:t>
            </w:r>
            <w:r w:rsidR="00580935" w:rsidRPr="00BB69DC">
              <w:rPr>
                <w:rFonts w:eastAsia="Calibri" w:cstheme="minorHAnsi"/>
                <w:sz w:val="28"/>
                <w:szCs w:val="28"/>
              </w:rPr>
              <w:t>Czy konieczna jest w każdym przypadku dokumentacja fotograficzna w odniesieniu do odstrzelonych dzików.</w:t>
            </w:r>
          </w:p>
          <w:p w14:paraId="4C659182" w14:textId="59584B71" w:rsidR="006B5DBE" w:rsidRPr="00BB69DC" w:rsidRDefault="006B5DBE">
            <w:pPr>
              <w:rPr>
                <w:sz w:val="28"/>
                <w:szCs w:val="28"/>
              </w:rPr>
            </w:pPr>
          </w:p>
        </w:tc>
        <w:tc>
          <w:tcPr>
            <w:tcW w:w="6997" w:type="dxa"/>
          </w:tcPr>
          <w:p w14:paraId="6F8C09C8" w14:textId="0AAEB135" w:rsidR="006B5DBE" w:rsidRPr="00BB69DC" w:rsidRDefault="00580935">
            <w:pPr>
              <w:rPr>
                <w:sz w:val="28"/>
                <w:szCs w:val="28"/>
              </w:rPr>
            </w:pPr>
            <w:r w:rsidRPr="00BB69DC">
              <w:rPr>
                <w:sz w:val="28"/>
                <w:szCs w:val="28"/>
              </w:rPr>
              <w:t xml:space="preserve">Jeżeli system nadzoru nad pozyskanymi dzikami za które wypłaca się ryczałt pozwala na identyfikację tusz w miejscach nadzorowanych przez IW to można </w:t>
            </w:r>
            <w:r w:rsidR="008B0665">
              <w:rPr>
                <w:sz w:val="28"/>
                <w:szCs w:val="28"/>
              </w:rPr>
              <w:t xml:space="preserve">ale nie trzeba </w:t>
            </w:r>
            <w:r w:rsidRPr="00BB69DC">
              <w:rPr>
                <w:sz w:val="28"/>
                <w:szCs w:val="28"/>
              </w:rPr>
              <w:t xml:space="preserve">rezygnować </w:t>
            </w:r>
            <w:r w:rsidR="008B0665">
              <w:rPr>
                <w:sz w:val="28"/>
                <w:szCs w:val="28"/>
              </w:rPr>
              <w:t xml:space="preserve">z dostarczania przez myśliwych </w:t>
            </w:r>
            <w:r w:rsidRPr="00BB69DC">
              <w:rPr>
                <w:sz w:val="28"/>
                <w:szCs w:val="28"/>
              </w:rPr>
              <w:t>zdjęć</w:t>
            </w:r>
            <w:r w:rsidR="008B0665">
              <w:rPr>
                <w:sz w:val="28"/>
                <w:szCs w:val="28"/>
              </w:rPr>
              <w:t xml:space="preserve"> odstrzelonych dzików</w:t>
            </w:r>
            <w:r w:rsidRPr="00BB69DC">
              <w:rPr>
                <w:sz w:val="28"/>
                <w:szCs w:val="28"/>
              </w:rPr>
              <w:t xml:space="preserve">. </w:t>
            </w:r>
          </w:p>
        </w:tc>
      </w:tr>
      <w:tr w:rsidR="006B5DBE" w14:paraId="7CFC332F" w14:textId="77777777" w:rsidTr="002D497D">
        <w:tc>
          <w:tcPr>
            <w:tcW w:w="6997" w:type="dxa"/>
          </w:tcPr>
          <w:p w14:paraId="604EDDBC" w14:textId="77777777" w:rsidR="008B0665" w:rsidRDefault="0039256E" w:rsidP="00A64886">
            <w:pPr>
              <w:rPr>
                <w:rFonts w:ascii="Calibri" w:eastAsia="Times New Roman" w:hAnsi="Calibri" w:cstheme="minorHAnsi"/>
                <w:sz w:val="28"/>
                <w:szCs w:val="28"/>
              </w:rPr>
            </w:pPr>
            <w:r>
              <w:rPr>
                <w:sz w:val="28"/>
                <w:szCs w:val="28"/>
              </w:rPr>
              <w:lastRenderedPageBreak/>
              <w:t>6</w:t>
            </w:r>
            <w:r w:rsidR="008B0665">
              <w:rPr>
                <w:sz w:val="28"/>
                <w:szCs w:val="28"/>
              </w:rPr>
              <w:t>2</w:t>
            </w:r>
            <w:r w:rsidR="00580935" w:rsidRPr="00BB69DC">
              <w:rPr>
                <w:sz w:val="28"/>
                <w:szCs w:val="28"/>
              </w:rPr>
              <w:t xml:space="preserve">. </w:t>
            </w:r>
            <w:bookmarkStart w:id="16" w:name="_Hlk64281888"/>
            <w:r w:rsidR="00A64886" w:rsidRPr="00BB69DC">
              <w:rPr>
                <w:rFonts w:ascii="Calibri" w:eastAsia="Times New Roman" w:hAnsi="Calibri" w:cstheme="minorHAnsi"/>
                <w:sz w:val="28"/>
                <w:szCs w:val="28"/>
              </w:rPr>
              <w:t xml:space="preserve">Do pkt </w:t>
            </w:r>
            <w:r w:rsidR="00A64886" w:rsidRPr="00BB69DC">
              <w:rPr>
                <w:rFonts w:ascii="Calibri" w:eastAsia="Times New Roman" w:hAnsi="Calibri" w:cstheme="minorHAnsi"/>
                <w:b/>
                <w:bCs/>
                <w:sz w:val="28"/>
                <w:szCs w:val="28"/>
              </w:rPr>
              <w:t>3.2.5.25</w:t>
            </w:r>
            <w:r w:rsidR="00A64886" w:rsidRPr="00BB69DC">
              <w:rPr>
                <w:rFonts w:ascii="Calibri" w:eastAsia="Times New Roman" w:hAnsi="Calibri" w:cstheme="minorHAnsi"/>
                <w:sz w:val="28"/>
                <w:szCs w:val="28"/>
              </w:rPr>
              <w:t xml:space="preserve"> –  czy wystarczającą podstawą do wypłaty ryczałtu za odstrzelone dziki w obszarze wolnym od ASF  jest złożenie przez dzierżawcę lub zarządcę obwodu łowieckiego wniosku o wypłatę środków wraz z fakturą? Czy też powiatowy lekarz ma wymagać dodatkowej dokumentacji potwierdzającej pozyskanie każdego dzika za którego chce uzyskać środki finansowe</w:t>
            </w:r>
            <w:r w:rsidR="008B0665">
              <w:rPr>
                <w:rFonts w:ascii="Calibri" w:eastAsia="Times New Roman" w:hAnsi="Calibri" w:cstheme="minorHAnsi"/>
                <w:sz w:val="28"/>
                <w:szCs w:val="28"/>
              </w:rPr>
              <w:t>.</w:t>
            </w:r>
          </w:p>
          <w:p w14:paraId="6AA58D4A" w14:textId="4C9D6337" w:rsidR="00A64886" w:rsidRPr="00BB69DC" w:rsidRDefault="00A64886" w:rsidP="00A64886">
            <w:pPr>
              <w:rPr>
                <w:rFonts w:eastAsia="Calibri" w:cstheme="minorHAnsi"/>
                <w:sz w:val="28"/>
                <w:szCs w:val="28"/>
              </w:rPr>
            </w:pPr>
            <w:r w:rsidRPr="00BB69DC">
              <w:rPr>
                <w:rFonts w:ascii="Calibri" w:eastAsia="Times New Roman" w:hAnsi="Calibri" w:cstheme="minorHAnsi"/>
                <w:sz w:val="28"/>
                <w:szCs w:val="28"/>
              </w:rPr>
              <w:t>Jeśli wymagana jest dodatkowa dokumentacja, to czy wystarczająca jest sama kontrola takiej dokumentacji przed złożeniem czy PLW ma gromadzić kopie dokumentów okazywanych przez dzierżawcę lub zarządcę obwodu łowieckiego?</w:t>
            </w:r>
            <w:bookmarkEnd w:id="16"/>
          </w:p>
          <w:p w14:paraId="0213E67A" w14:textId="4779EAB1" w:rsidR="006B5DBE" w:rsidRPr="00BB69DC" w:rsidRDefault="006B5DBE">
            <w:pPr>
              <w:rPr>
                <w:sz w:val="28"/>
                <w:szCs w:val="28"/>
              </w:rPr>
            </w:pPr>
          </w:p>
        </w:tc>
        <w:tc>
          <w:tcPr>
            <w:tcW w:w="6997" w:type="dxa"/>
          </w:tcPr>
          <w:p w14:paraId="50C14282" w14:textId="77777777" w:rsidR="006B5DBE" w:rsidRDefault="008B0665">
            <w:pPr>
              <w:rPr>
                <w:sz w:val="28"/>
                <w:szCs w:val="28"/>
              </w:rPr>
            </w:pPr>
            <w:r>
              <w:rPr>
                <w:sz w:val="28"/>
                <w:szCs w:val="28"/>
              </w:rPr>
              <w:t>Dokumentacja pomocna do udokumentowania należytej wypłaty ryczałtów za pozyskane dziki została zaprezentowana w pkt.32</w:t>
            </w:r>
            <w:r w:rsidR="006B0CF1">
              <w:rPr>
                <w:sz w:val="28"/>
                <w:szCs w:val="28"/>
              </w:rPr>
              <w:t xml:space="preserve">. </w:t>
            </w:r>
          </w:p>
          <w:p w14:paraId="507D964F" w14:textId="1AD2039A" w:rsidR="006B0CF1" w:rsidRPr="00BB69DC" w:rsidRDefault="006B0CF1">
            <w:pPr>
              <w:rPr>
                <w:sz w:val="28"/>
                <w:szCs w:val="28"/>
              </w:rPr>
            </w:pPr>
            <w:r>
              <w:rPr>
                <w:sz w:val="28"/>
                <w:szCs w:val="28"/>
              </w:rPr>
              <w:t>Warto posiadać również dowody (kopie, notatki) z zakresu kontroli takiej dokumentacji ( nawet wyrywkowo) z uwagi na konieczność ewentualnego przedstawiania ich zewnętrznym organom kontrolnym.</w:t>
            </w:r>
          </w:p>
        </w:tc>
      </w:tr>
      <w:tr w:rsidR="006B5DBE" w14:paraId="5E059756" w14:textId="77777777" w:rsidTr="002D497D">
        <w:tc>
          <w:tcPr>
            <w:tcW w:w="6997" w:type="dxa"/>
          </w:tcPr>
          <w:p w14:paraId="2A233D3F" w14:textId="052FE945" w:rsidR="006B5DBE" w:rsidRPr="00BB69DC" w:rsidRDefault="0039256E" w:rsidP="00A64886">
            <w:pPr>
              <w:rPr>
                <w:sz w:val="28"/>
                <w:szCs w:val="28"/>
              </w:rPr>
            </w:pPr>
            <w:r>
              <w:rPr>
                <w:sz w:val="28"/>
                <w:szCs w:val="28"/>
              </w:rPr>
              <w:t>6</w:t>
            </w:r>
            <w:r w:rsidR="008B0665">
              <w:rPr>
                <w:sz w:val="28"/>
                <w:szCs w:val="28"/>
              </w:rPr>
              <w:t>3</w:t>
            </w:r>
            <w:r w:rsidR="00A64886" w:rsidRPr="00BB69DC">
              <w:rPr>
                <w:sz w:val="28"/>
                <w:szCs w:val="28"/>
              </w:rPr>
              <w:t xml:space="preserve">. </w:t>
            </w:r>
            <w:r w:rsidR="00A64886" w:rsidRPr="00BB69DC">
              <w:rPr>
                <w:rFonts w:cstheme="minorHAnsi"/>
                <w:sz w:val="28"/>
                <w:szCs w:val="28"/>
              </w:rPr>
              <w:t xml:space="preserve">Kolejnym dyskusyjnym zapisem /funkcjonującym już wcześniej w programie 2020r./ jest część </w:t>
            </w:r>
            <w:r w:rsidR="00A64886" w:rsidRPr="00BB69DC">
              <w:rPr>
                <w:rFonts w:cstheme="minorHAnsi"/>
                <w:b/>
                <w:bCs/>
                <w:sz w:val="28"/>
                <w:szCs w:val="28"/>
              </w:rPr>
              <w:t>3.2.5.9.</w:t>
            </w:r>
            <w:r w:rsidR="00A64886" w:rsidRPr="00BB69DC">
              <w:rPr>
                <w:rFonts w:cstheme="minorHAnsi"/>
                <w:sz w:val="28"/>
                <w:szCs w:val="28"/>
              </w:rPr>
              <w:t xml:space="preserve"> dotycząca znakowania dzika plombą zawierającą między innymi numer obwodu łowieckiego. W naszej opinii zastosowanie się do wymogu umieszczania nr obwodu na plombach maksymalnie utrudni logistykę nadzoru nad znakami. W naszym przypadku nadzorowania 24 obwodów łowieckich musielibyśmy zamówić tyle różnych wzorników plomb co w obecnej sytuacji wydaje się niewykonalne. Należy pamiętać, że każda plomba ma indywidualny numer, który umieszczany jest w obowiązkowej dokumentacji towarzyszącej pozyskaniu każdego dzika, co w sposób </w:t>
            </w:r>
            <w:r w:rsidR="00A64886" w:rsidRPr="00BB69DC">
              <w:rPr>
                <w:rFonts w:cstheme="minorHAnsi"/>
                <w:sz w:val="28"/>
                <w:szCs w:val="28"/>
              </w:rPr>
              <w:lastRenderedPageBreak/>
              <w:t>jednoznaczny pozwala na przypisanie każdej sztuki do konkretnego obwodu łowieckiego.</w:t>
            </w:r>
          </w:p>
        </w:tc>
        <w:tc>
          <w:tcPr>
            <w:tcW w:w="6997" w:type="dxa"/>
          </w:tcPr>
          <w:p w14:paraId="22313F56" w14:textId="77777777" w:rsidR="006B0CF1" w:rsidRDefault="00A64886">
            <w:pPr>
              <w:rPr>
                <w:sz w:val="28"/>
                <w:szCs w:val="28"/>
              </w:rPr>
            </w:pPr>
            <w:r w:rsidRPr="00BB69DC">
              <w:rPr>
                <w:sz w:val="28"/>
                <w:szCs w:val="28"/>
              </w:rPr>
              <w:lastRenderedPageBreak/>
              <w:t xml:space="preserve">Należało to zgłosić w 2020r. Obecnie jest za późno na zmiany. </w:t>
            </w:r>
          </w:p>
          <w:p w14:paraId="7628C7C8" w14:textId="77777777" w:rsidR="006B5DBE" w:rsidRDefault="00A64886">
            <w:pPr>
              <w:rPr>
                <w:sz w:val="28"/>
                <w:szCs w:val="28"/>
              </w:rPr>
            </w:pPr>
            <w:r w:rsidRPr="00BB69DC">
              <w:rPr>
                <w:sz w:val="28"/>
                <w:szCs w:val="28"/>
              </w:rPr>
              <w:t xml:space="preserve">Można to będzie zmienić, ale wtedy w zestawieniach PLW będą musiały być uwzględnione numery dla poszczególnych obwodów i dopilnowany rozchód plomb o określonych numerach w określonych obwodach łowieckich. </w:t>
            </w:r>
          </w:p>
          <w:p w14:paraId="24F17441" w14:textId="10D9E39A" w:rsidR="006B0CF1" w:rsidRPr="00BB69DC" w:rsidRDefault="006B0CF1">
            <w:pPr>
              <w:rPr>
                <w:sz w:val="28"/>
                <w:szCs w:val="28"/>
              </w:rPr>
            </w:pPr>
            <w:r w:rsidRPr="006B0CF1">
              <w:rPr>
                <w:color w:val="FF0000"/>
                <w:sz w:val="28"/>
                <w:szCs w:val="28"/>
              </w:rPr>
              <w:t xml:space="preserve">Do </w:t>
            </w:r>
            <w:r>
              <w:rPr>
                <w:color w:val="FF0000"/>
                <w:sz w:val="28"/>
                <w:szCs w:val="28"/>
              </w:rPr>
              <w:t>końca marca</w:t>
            </w:r>
            <w:r w:rsidRPr="006B0CF1">
              <w:rPr>
                <w:color w:val="FF0000"/>
                <w:sz w:val="28"/>
                <w:szCs w:val="28"/>
              </w:rPr>
              <w:t xml:space="preserve"> br. WIW mogą zgłosić, czy zastosowanie w plombach nr obwodu łowieckiego jest realnym problemem przy zamawianiu tego sprzętu.  </w:t>
            </w:r>
          </w:p>
        </w:tc>
      </w:tr>
      <w:tr w:rsidR="006B5DBE" w14:paraId="2AA1B67E" w14:textId="77777777" w:rsidTr="002D497D">
        <w:tc>
          <w:tcPr>
            <w:tcW w:w="6997" w:type="dxa"/>
          </w:tcPr>
          <w:p w14:paraId="5F55858B" w14:textId="3C505B66" w:rsidR="00A64886" w:rsidRPr="00BB69DC" w:rsidRDefault="0039256E" w:rsidP="00A64886">
            <w:pPr>
              <w:rPr>
                <w:rFonts w:eastAsia="Calibri" w:cstheme="minorHAnsi"/>
                <w:sz w:val="28"/>
                <w:szCs w:val="28"/>
              </w:rPr>
            </w:pPr>
            <w:r>
              <w:rPr>
                <w:sz w:val="28"/>
                <w:szCs w:val="28"/>
              </w:rPr>
              <w:t>6</w:t>
            </w:r>
            <w:r w:rsidR="006B0CF1">
              <w:rPr>
                <w:sz w:val="28"/>
                <w:szCs w:val="28"/>
              </w:rPr>
              <w:t>4</w:t>
            </w:r>
            <w:r w:rsidR="00A64886" w:rsidRPr="00BB69DC">
              <w:rPr>
                <w:sz w:val="28"/>
                <w:szCs w:val="28"/>
              </w:rPr>
              <w:t xml:space="preserve">. </w:t>
            </w:r>
            <w:r w:rsidR="00A64886" w:rsidRPr="00BB69DC">
              <w:rPr>
                <w:rFonts w:ascii="Calibri" w:hAnsi="Calibri" w:cstheme="minorHAnsi"/>
                <w:sz w:val="28"/>
                <w:szCs w:val="28"/>
              </w:rPr>
              <w:t>Czy PLW powinni wydać opaski identyfikacyjne na dziki odstrzelone z programu?</w:t>
            </w:r>
          </w:p>
          <w:p w14:paraId="61A98321" w14:textId="785B3D8F" w:rsidR="006B5DBE" w:rsidRPr="00BB69DC" w:rsidRDefault="006B5DBE">
            <w:pPr>
              <w:rPr>
                <w:sz w:val="28"/>
                <w:szCs w:val="28"/>
              </w:rPr>
            </w:pPr>
          </w:p>
        </w:tc>
        <w:tc>
          <w:tcPr>
            <w:tcW w:w="6997" w:type="dxa"/>
          </w:tcPr>
          <w:p w14:paraId="3F18848C" w14:textId="461AE380" w:rsidR="00A64886" w:rsidRPr="00BB69DC" w:rsidRDefault="006B0CF1">
            <w:pPr>
              <w:rPr>
                <w:sz w:val="28"/>
                <w:szCs w:val="28"/>
              </w:rPr>
            </w:pPr>
            <w:r>
              <w:rPr>
                <w:sz w:val="28"/>
                <w:szCs w:val="28"/>
              </w:rPr>
              <w:t xml:space="preserve">Tak, zostało to ustalone już w 2017r. </w:t>
            </w:r>
          </w:p>
        </w:tc>
      </w:tr>
      <w:tr w:rsidR="006B5DBE" w14:paraId="481EB474" w14:textId="77777777" w:rsidTr="002D497D">
        <w:tc>
          <w:tcPr>
            <w:tcW w:w="6997" w:type="dxa"/>
          </w:tcPr>
          <w:p w14:paraId="5F06F43A" w14:textId="039E3189" w:rsidR="00A64886" w:rsidRPr="009250FF" w:rsidRDefault="006B0CF1" w:rsidP="00A64886">
            <w:pPr>
              <w:rPr>
                <w:rFonts w:eastAsia="Calibri" w:cstheme="minorHAnsi"/>
                <w:sz w:val="28"/>
                <w:szCs w:val="28"/>
              </w:rPr>
            </w:pPr>
            <w:r>
              <w:rPr>
                <w:sz w:val="28"/>
                <w:szCs w:val="28"/>
              </w:rPr>
              <w:t>65</w:t>
            </w:r>
            <w:r w:rsidR="00A64886" w:rsidRPr="009250FF">
              <w:rPr>
                <w:sz w:val="28"/>
                <w:szCs w:val="28"/>
              </w:rPr>
              <w:t xml:space="preserve">. </w:t>
            </w:r>
            <w:r w:rsidR="00A64886" w:rsidRPr="009250FF">
              <w:rPr>
                <w:rFonts w:cstheme="minorHAnsi"/>
                <w:sz w:val="28"/>
                <w:szCs w:val="28"/>
              </w:rPr>
              <w:t>Czy dokumentacja dla dzików odstrzelonych z programu oraz odstrzału sanitarnego musi zawierać zdjęcia czy dokument MP z wagą dzika oraz Protokół dochodzenia z podpisami myśliwego i łowczego wystarczą? Jesteśmy ciekawi jaką kwalifikację przyjęły inne województwa.</w:t>
            </w:r>
          </w:p>
          <w:p w14:paraId="3E3ADDD3" w14:textId="06CA516C" w:rsidR="006B5DBE" w:rsidRPr="009250FF" w:rsidRDefault="006B5DBE">
            <w:pPr>
              <w:rPr>
                <w:sz w:val="28"/>
                <w:szCs w:val="28"/>
              </w:rPr>
            </w:pPr>
          </w:p>
        </w:tc>
        <w:tc>
          <w:tcPr>
            <w:tcW w:w="6997" w:type="dxa"/>
          </w:tcPr>
          <w:p w14:paraId="735CBF2A" w14:textId="54BC8D31" w:rsidR="006B5DBE" w:rsidRPr="009250FF" w:rsidRDefault="009250FF">
            <w:pPr>
              <w:rPr>
                <w:sz w:val="28"/>
                <w:szCs w:val="28"/>
              </w:rPr>
            </w:pPr>
            <w:r w:rsidRPr="009250FF">
              <w:rPr>
                <w:sz w:val="28"/>
                <w:szCs w:val="28"/>
              </w:rPr>
              <w:t xml:space="preserve">Zdjęcia nie będą </w:t>
            </w:r>
            <w:r w:rsidR="006B0CF1">
              <w:rPr>
                <w:sz w:val="28"/>
                <w:szCs w:val="28"/>
              </w:rPr>
              <w:t>obowiązkowe</w:t>
            </w:r>
            <w:r w:rsidRPr="009250FF">
              <w:rPr>
                <w:sz w:val="28"/>
                <w:szCs w:val="28"/>
              </w:rPr>
              <w:t xml:space="preserve"> jeżeli kontrola </w:t>
            </w:r>
            <w:r w:rsidR="006B0CF1">
              <w:rPr>
                <w:sz w:val="28"/>
                <w:szCs w:val="28"/>
              </w:rPr>
              <w:t>przeprowadzana</w:t>
            </w:r>
            <w:r w:rsidRPr="009250FF">
              <w:rPr>
                <w:sz w:val="28"/>
                <w:szCs w:val="28"/>
              </w:rPr>
              <w:t xml:space="preserve"> w miejscach nadzorowanych przez IW</w:t>
            </w:r>
            <w:r w:rsidR="006B0CF1">
              <w:rPr>
                <w:sz w:val="28"/>
                <w:szCs w:val="28"/>
              </w:rPr>
              <w:t xml:space="preserve"> uznana będzie za wystarczającą. </w:t>
            </w:r>
          </w:p>
        </w:tc>
      </w:tr>
      <w:tr w:rsidR="006B5DBE" w14:paraId="1C95733E" w14:textId="77777777" w:rsidTr="002D497D">
        <w:tc>
          <w:tcPr>
            <w:tcW w:w="6997" w:type="dxa"/>
          </w:tcPr>
          <w:p w14:paraId="40ADD1F1" w14:textId="60E79B9C" w:rsidR="008E21EF" w:rsidRPr="009250FF" w:rsidRDefault="006B0CF1" w:rsidP="008E21EF">
            <w:pPr>
              <w:rPr>
                <w:sz w:val="28"/>
                <w:szCs w:val="28"/>
              </w:rPr>
            </w:pPr>
            <w:r>
              <w:rPr>
                <w:sz w:val="28"/>
                <w:szCs w:val="28"/>
              </w:rPr>
              <w:t>66</w:t>
            </w:r>
            <w:r w:rsidR="008E21EF" w:rsidRPr="009250FF">
              <w:rPr>
                <w:sz w:val="28"/>
                <w:szCs w:val="28"/>
              </w:rPr>
              <w:t>. Pkt 5. – nie rozumiem zasadności sprawdzania tej dokumentacji po stronie PLW, PZŁ  też sprawdza koła łowieckie i zbiera takie dane. Moim zdaniem PLW powinien móc sprawdzić w kołach łowieckich, czy wszystkie dziki zostały zbadane na włośnie. Obecnie koła łowieckie nie mają obowiązku zbierania takich danych od myśliwych.</w:t>
            </w:r>
          </w:p>
          <w:p w14:paraId="24DE97AB" w14:textId="2A274C7B" w:rsidR="006B5DBE" w:rsidRPr="009250FF" w:rsidRDefault="006B5DBE">
            <w:pPr>
              <w:rPr>
                <w:sz w:val="28"/>
                <w:szCs w:val="28"/>
              </w:rPr>
            </w:pPr>
          </w:p>
        </w:tc>
        <w:tc>
          <w:tcPr>
            <w:tcW w:w="6997" w:type="dxa"/>
          </w:tcPr>
          <w:p w14:paraId="0A6D424E" w14:textId="464299B1" w:rsidR="006B5DBE" w:rsidRPr="009250FF" w:rsidRDefault="009250FF">
            <w:pPr>
              <w:rPr>
                <w:sz w:val="28"/>
                <w:szCs w:val="28"/>
              </w:rPr>
            </w:pPr>
            <w:r w:rsidRPr="009250FF">
              <w:rPr>
                <w:sz w:val="28"/>
                <w:szCs w:val="28"/>
              </w:rPr>
              <w:t xml:space="preserve">Nie będą miały koła łowieckie danych </w:t>
            </w:r>
            <w:r>
              <w:rPr>
                <w:sz w:val="28"/>
                <w:szCs w:val="28"/>
              </w:rPr>
              <w:t>o badaniach na włośnie.</w:t>
            </w:r>
          </w:p>
        </w:tc>
      </w:tr>
      <w:tr w:rsidR="006B5DBE" w14:paraId="101CF530" w14:textId="77777777" w:rsidTr="002D497D">
        <w:tc>
          <w:tcPr>
            <w:tcW w:w="6997" w:type="dxa"/>
          </w:tcPr>
          <w:p w14:paraId="66CFEED6" w14:textId="53F2A98A" w:rsidR="008E21EF" w:rsidRPr="00BB69DC" w:rsidRDefault="006B0CF1" w:rsidP="008E21EF">
            <w:pPr>
              <w:jc w:val="both"/>
              <w:rPr>
                <w:rFonts w:eastAsia="Times New Roman" w:cstheme="minorHAnsi"/>
                <w:sz w:val="28"/>
                <w:szCs w:val="28"/>
              </w:rPr>
            </w:pPr>
            <w:r>
              <w:rPr>
                <w:sz w:val="28"/>
                <w:szCs w:val="28"/>
              </w:rPr>
              <w:t>67</w:t>
            </w:r>
            <w:r w:rsidR="008E21EF" w:rsidRPr="00BB69DC">
              <w:rPr>
                <w:sz w:val="28"/>
                <w:szCs w:val="28"/>
              </w:rPr>
              <w:t xml:space="preserve">. </w:t>
            </w:r>
            <w:r w:rsidR="008E21EF" w:rsidRPr="00BB69DC">
              <w:rPr>
                <w:rFonts w:eastAsia="Times New Roman" w:cstheme="minorHAnsi"/>
                <w:sz w:val="28"/>
                <w:szCs w:val="28"/>
              </w:rPr>
              <w:t xml:space="preserve">Czy istniałaby możliwość uzupełnienia filtrów mapy o archiwalne obszary ASF w zależności od zmian decyzji 2014/709? Potrzebę taką uzasadnia obecna konieczność wyszczególnienia wstecz za rok 2020 do finansowania rozliczonych dzików znajdujących się w strefie 50 km od obszarów. Archiwizowane przez nas mapy w plikach MSWord w miarę zmian decyzji 2014/709 nie dają możliwości sprawnej pracy nad nimi, w sytuacji kiedy po </w:t>
            </w:r>
            <w:r w:rsidR="008E21EF" w:rsidRPr="00BB69DC">
              <w:rPr>
                <w:rFonts w:eastAsia="Times New Roman" w:cstheme="minorHAnsi"/>
                <w:sz w:val="28"/>
                <w:szCs w:val="28"/>
              </w:rPr>
              <w:lastRenderedPageBreak/>
              <w:t>upływie roku istnieje konieczność wygenerowania innych nowych danych.</w:t>
            </w:r>
          </w:p>
          <w:p w14:paraId="743DDE49" w14:textId="0BFF1308" w:rsidR="006B5DBE" w:rsidRPr="00BB69DC" w:rsidRDefault="006B5DBE">
            <w:pPr>
              <w:rPr>
                <w:sz w:val="28"/>
                <w:szCs w:val="28"/>
              </w:rPr>
            </w:pPr>
          </w:p>
        </w:tc>
        <w:tc>
          <w:tcPr>
            <w:tcW w:w="6997" w:type="dxa"/>
          </w:tcPr>
          <w:p w14:paraId="04857D1A" w14:textId="103F3C6B" w:rsidR="006B5DBE" w:rsidRPr="00BB69DC" w:rsidRDefault="008E21EF">
            <w:pPr>
              <w:rPr>
                <w:sz w:val="28"/>
                <w:szCs w:val="28"/>
              </w:rPr>
            </w:pPr>
            <w:r w:rsidRPr="00BB69DC">
              <w:rPr>
                <w:sz w:val="28"/>
                <w:szCs w:val="28"/>
              </w:rPr>
              <w:lastRenderedPageBreak/>
              <w:t xml:space="preserve">Od II kwartału </w:t>
            </w:r>
            <w:r w:rsidR="006B0CF1">
              <w:rPr>
                <w:sz w:val="28"/>
                <w:szCs w:val="28"/>
              </w:rPr>
              <w:t xml:space="preserve">br. będzie wdrożona ta funkcjonalność </w:t>
            </w:r>
            <w:r w:rsidRPr="00BB69DC">
              <w:rPr>
                <w:sz w:val="28"/>
                <w:szCs w:val="28"/>
              </w:rPr>
              <w:t>ale nie archiwalne.</w:t>
            </w:r>
          </w:p>
        </w:tc>
      </w:tr>
      <w:tr w:rsidR="006B5DBE" w14:paraId="3C1F9E65" w14:textId="77777777" w:rsidTr="002D497D">
        <w:tc>
          <w:tcPr>
            <w:tcW w:w="6997" w:type="dxa"/>
          </w:tcPr>
          <w:p w14:paraId="252E5E42" w14:textId="3BA812A6" w:rsidR="008E21EF" w:rsidRPr="00BB69DC" w:rsidRDefault="006B0CF1" w:rsidP="008E21EF">
            <w:pPr>
              <w:jc w:val="both"/>
              <w:rPr>
                <w:rFonts w:eastAsia="Times New Roman" w:cstheme="minorHAnsi"/>
                <w:sz w:val="28"/>
                <w:szCs w:val="28"/>
              </w:rPr>
            </w:pPr>
            <w:r>
              <w:rPr>
                <w:sz w:val="28"/>
                <w:szCs w:val="28"/>
              </w:rPr>
              <w:t>68</w:t>
            </w:r>
            <w:r w:rsidR="008E21EF" w:rsidRPr="00BB69DC">
              <w:rPr>
                <w:sz w:val="28"/>
                <w:szCs w:val="28"/>
              </w:rPr>
              <w:t xml:space="preserve">. </w:t>
            </w:r>
            <w:bookmarkStart w:id="17" w:name="_Hlk64281714"/>
            <w:r w:rsidR="008E21EF" w:rsidRPr="00BB69DC">
              <w:rPr>
                <w:rFonts w:ascii="Calibri" w:eastAsia="Times New Roman" w:hAnsi="Calibri" w:cstheme="minorHAnsi"/>
                <w:sz w:val="28"/>
                <w:szCs w:val="28"/>
              </w:rPr>
              <w:t xml:space="preserve">Ze względu na nakaz prowadzenia dokumentacji pozwalającej na każdorazowe ustalenie terenu o szerokości 50 km graniczącego z obszarem zagrożenia lub obszarem objętym ograniczeniami – </w:t>
            </w:r>
            <w:r w:rsidR="008E21EF" w:rsidRPr="00BB69DC">
              <w:rPr>
                <w:rFonts w:ascii="Calibri" w:eastAsia="Times New Roman" w:hAnsi="Calibri" w:cstheme="minorHAnsi"/>
                <w:sz w:val="28"/>
                <w:szCs w:val="28"/>
                <w:u w:val="single"/>
              </w:rPr>
              <w:t>czy możliwe jest oznaczenie tego obszaru (jako opcja) na mapie ASF GLW</w:t>
            </w:r>
            <w:r w:rsidR="008E21EF" w:rsidRPr="00BB69DC">
              <w:rPr>
                <w:rFonts w:ascii="Calibri" w:eastAsia="Times New Roman" w:hAnsi="Calibri" w:cstheme="minorHAnsi"/>
                <w:sz w:val="28"/>
                <w:szCs w:val="28"/>
              </w:rPr>
              <w:t xml:space="preserve"> (tak jak to było ze strefą WAMTA)? Zapobiegnie to jakimkolwiek wątpliwościom, czy pozyskany dzik na danej gminie został odstrzelony właśnie w tej strefie. Bardzo ważne.</w:t>
            </w:r>
          </w:p>
          <w:bookmarkEnd w:id="17"/>
          <w:p w14:paraId="451562BD" w14:textId="34D1A609" w:rsidR="006B5DBE" w:rsidRPr="00BB69DC" w:rsidRDefault="006B5DBE">
            <w:pPr>
              <w:rPr>
                <w:sz w:val="28"/>
                <w:szCs w:val="28"/>
              </w:rPr>
            </w:pPr>
          </w:p>
        </w:tc>
        <w:tc>
          <w:tcPr>
            <w:tcW w:w="6997" w:type="dxa"/>
          </w:tcPr>
          <w:p w14:paraId="6079CFA4" w14:textId="1BA06542" w:rsidR="006B5DBE" w:rsidRPr="00BB69DC" w:rsidRDefault="006B0CF1">
            <w:pPr>
              <w:rPr>
                <w:sz w:val="28"/>
                <w:szCs w:val="28"/>
              </w:rPr>
            </w:pPr>
            <w:r>
              <w:rPr>
                <w:sz w:val="28"/>
                <w:szCs w:val="28"/>
              </w:rPr>
              <w:t>Na obecnym etapie p</w:t>
            </w:r>
            <w:r w:rsidR="008E21EF" w:rsidRPr="00BB69DC">
              <w:rPr>
                <w:sz w:val="28"/>
                <w:szCs w:val="28"/>
              </w:rPr>
              <w:t xml:space="preserve">owinno być to robione przez WIW </w:t>
            </w:r>
            <w:r w:rsidR="00BB69DC">
              <w:rPr>
                <w:sz w:val="28"/>
                <w:szCs w:val="28"/>
              </w:rPr>
              <w:t xml:space="preserve">- </w:t>
            </w:r>
            <w:r w:rsidR="008E21EF" w:rsidRPr="00BB69DC">
              <w:rPr>
                <w:sz w:val="28"/>
                <w:szCs w:val="28"/>
              </w:rPr>
              <w:t xml:space="preserve">nie na ogólnie dostępnej mapie. </w:t>
            </w:r>
          </w:p>
        </w:tc>
      </w:tr>
      <w:tr w:rsidR="006B5DBE" w14:paraId="5162FD97" w14:textId="77777777" w:rsidTr="002D497D">
        <w:tc>
          <w:tcPr>
            <w:tcW w:w="6997" w:type="dxa"/>
          </w:tcPr>
          <w:p w14:paraId="71B6F753" w14:textId="1FDB8161" w:rsidR="008E21EF" w:rsidRPr="00787A50" w:rsidRDefault="006B0CF1" w:rsidP="008E21EF">
            <w:pPr>
              <w:tabs>
                <w:tab w:val="left" w:pos="284"/>
              </w:tabs>
              <w:rPr>
                <w:rFonts w:eastAsia="Calibri" w:cstheme="minorHAnsi"/>
                <w:sz w:val="28"/>
                <w:szCs w:val="28"/>
                <w:lang w:eastAsia="pl-PL"/>
              </w:rPr>
            </w:pPr>
            <w:bookmarkStart w:id="18" w:name="_Hlk64281093"/>
            <w:r w:rsidRPr="006B0CF1">
              <w:rPr>
                <w:rFonts w:eastAsia="Calibri" w:cstheme="minorHAnsi"/>
                <w:sz w:val="28"/>
                <w:szCs w:val="28"/>
                <w:lang w:eastAsia="pl-PL"/>
              </w:rPr>
              <w:t>69</w:t>
            </w:r>
            <w:r w:rsidR="008E21EF" w:rsidRPr="006B0CF1">
              <w:rPr>
                <w:rFonts w:eastAsia="Calibri" w:cstheme="minorHAnsi"/>
                <w:sz w:val="28"/>
                <w:szCs w:val="28"/>
                <w:lang w:eastAsia="pl-PL"/>
              </w:rPr>
              <w:t>. 3.2.5.9 /str. 14/ -</w:t>
            </w:r>
            <w:r w:rsidR="008E21EF" w:rsidRPr="00787A50">
              <w:rPr>
                <w:rFonts w:eastAsia="Calibri" w:cstheme="minorHAnsi"/>
                <w:sz w:val="28"/>
                <w:szCs w:val="28"/>
                <w:lang w:eastAsia="pl-PL"/>
              </w:rPr>
              <w:t xml:space="preserve"> obowiązek zgłaszania do PLW informacji o planowanych polowaniach – należałoby doprecyzować, może chodzi tylko o polowania zbiorowe? Informowanie PLW o każdym polowaniu indywidualnym jest niepraktyczne, bo KŁ dzisiaj zgłosi 5 myśliwych, a ze względu na pogodę (jest zmienna i fatalna tej zimy w woj. lubelskim), inne osobiste uwarunkowania, jak np. objęcie kwarantanną COVID-19,  okaże się, że żaden myśliwy nie wyjdzie w łowisko, czy ten zapis z czegoś wynika? Jest bardzo ciężko wyegzekwować od KŁ, a potem trzeba będzie jeszcze sprawdzać, czy plany myśliwych doszły do skutku z powodów opisanych wyżej.</w:t>
            </w:r>
            <w:bookmarkEnd w:id="18"/>
          </w:p>
          <w:p w14:paraId="1B438038" w14:textId="77777777" w:rsidR="006B5DBE" w:rsidRDefault="006B5DBE"/>
        </w:tc>
        <w:tc>
          <w:tcPr>
            <w:tcW w:w="6997" w:type="dxa"/>
          </w:tcPr>
          <w:p w14:paraId="079A9C18" w14:textId="7086A12A" w:rsidR="006B5DBE" w:rsidRDefault="006B0CF1" w:rsidP="006B0CF1">
            <w:pPr>
              <w:pStyle w:val="CM18"/>
              <w:spacing w:line="240" w:lineRule="auto"/>
              <w:jc w:val="both"/>
            </w:pPr>
            <w:r>
              <w:rPr>
                <w:rFonts w:asciiTheme="minorHAnsi" w:hAnsiTheme="minorHAnsi"/>
                <w:sz w:val="28"/>
                <w:szCs w:val="28"/>
              </w:rPr>
              <w:t>W</w:t>
            </w:r>
            <w:r w:rsidR="00BB69DC" w:rsidRPr="00BB69DC">
              <w:rPr>
                <w:rFonts w:asciiTheme="minorHAnsi" w:hAnsiTheme="minorHAnsi"/>
                <w:sz w:val="28"/>
                <w:szCs w:val="28"/>
              </w:rPr>
              <w:t>arto zaznaczyć, że przepis ten brzmi „ na</w:t>
            </w:r>
            <w:r w:rsidR="00BB69DC" w:rsidRPr="00BB69DC">
              <w:rPr>
                <w:rFonts w:asciiTheme="minorHAnsi" w:hAnsiTheme="minorHAnsi" w:cs="Times-New-Roman"/>
                <w:color w:val="000000"/>
                <w:sz w:val="28"/>
                <w:szCs w:val="28"/>
              </w:rPr>
              <w:t xml:space="preserve"> obszarze objętym ograniczeniami oraz na obszarze zagrożenia myśliwi przekazują, na piśmie, właściwemu powiatowemu lekarzowi weterynarii informację o terminach planowanych polowań lub liczbie polowań w określonym przedziale czasowym oraz o</w:t>
            </w:r>
            <w:r>
              <w:rPr>
                <w:rFonts w:asciiTheme="minorHAnsi" w:hAnsiTheme="minorHAnsi" w:cs="Times-New-Roman"/>
                <w:color w:val="000000"/>
                <w:sz w:val="28"/>
                <w:szCs w:val="28"/>
              </w:rPr>
              <w:t xml:space="preserve"> </w:t>
            </w:r>
            <w:r w:rsidR="00BB69DC" w:rsidRPr="00BB69DC">
              <w:rPr>
                <w:rFonts w:asciiTheme="minorHAnsi" w:hAnsiTheme="minorHAnsi" w:cs="Times-New-Roman"/>
                <w:color w:val="000000"/>
                <w:sz w:val="28"/>
                <w:szCs w:val="28"/>
              </w:rPr>
              <w:t xml:space="preserve"> terminach dokonywania odstrzału sanitarnego lub liczbie odstrzałów sanitarnych w określonym przedziale czasowym</w:t>
            </w:r>
            <w:r w:rsidR="00BB69DC">
              <w:rPr>
                <w:rFonts w:asciiTheme="minorHAnsi" w:hAnsiTheme="minorHAnsi" w:cs="Times-New-Roman"/>
                <w:color w:val="000000"/>
                <w:sz w:val="28"/>
                <w:szCs w:val="28"/>
              </w:rPr>
              <w:t>”</w:t>
            </w:r>
            <w:r w:rsidR="00BB69DC" w:rsidRPr="00BB69DC">
              <w:rPr>
                <w:rFonts w:asciiTheme="minorHAnsi" w:hAnsiTheme="minorHAnsi" w:cs="Times-New-Roman"/>
                <w:color w:val="000000"/>
                <w:sz w:val="28"/>
                <w:szCs w:val="28"/>
              </w:rPr>
              <w:t>.</w:t>
            </w:r>
            <w:r w:rsidR="00BB69DC">
              <w:rPr>
                <w:rFonts w:asciiTheme="minorHAnsi" w:hAnsiTheme="minorHAnsi" w:cs="Times-New-Roman"/>
                <w:color w:val="000000"/>
                <w:sz w:val="28"/>
                <w:szCs w:val="28"/>
              </w:rPr>
              <w:t xml:space="preserve"> Oznacza to, że nie wymaga się informacji o każdym polowaniu, a o ich planowanej liczbie. Jest to element aktywności dzierżawców lub zarządców kół łowieckich w zakresie obniżania populacji dzików. </w:t>
            </w:r>
          </w:p>
        </w:tc>
      </w:tr>
      <w:tr w:rsidR="008E21EF" w14:paraId="1D54F8DC" w14:textId="77777777" w:rsidTr="002D497D">
        <w:tc>
          <w:tcPr>
            <w:tcW w:w="6997" w:type="dxa"/>
          </w:tcPr>
          <w:p w14:paraId="2F9F3C3E" w14:textId="272B3E36" w:rsidR="008E21EF" w:rsidRPr="00477032" w:rsidRDefault="0039256E" w:rsidP="008E21EF">
            <w:pPr>
              <w:tabs>
                <w:tab w:val="left" w:pos="284"/>
              </w:tabs>
              <w:rPr>
                <w:rFonts w:eastAsia="Times New Roman" w:cstheme="minorHAnsi"/>
                <w:b/>
                <w:bCs/>
                <w:sz w:val="28"/>
                <w:szCs w:val="28"/>
              </w:rPr>
            </w:pPr>
            <w:r>
              <w:rPr>
                <w:sz w:val="28"/>
                <w:szCs w:val="28"/>
              </w:rPr>
              <w:lastRenderedPageBreak/>
              <w:t>7</w:t>
            </w:r>
            <w:r w:rsidR="006B0CF1">
              <w:rPr>
                <w:sz w:val="28"/>
                <w:szCs w:val="28"/>
              </w:rPr>
              <w:t>0</w:t>
            </w:r>
            <w:r w:rsidR="008E21EF" w:rsidRPr="00477032">
              <w:rPr>
                <w:sz w:val="28"/>
                <w:szCs w:val="28"/>
              </w:rPr>
              <w:t xml:space="preserve">. </w:t>
            </w:r>
            <w:r w:rsidR="008E21EF" w:rsidRPr="00477032">
              <w:rPr>
                <w:rFonts w:cstheme="minorHAnsi"/>
                <w:sz w:val="28"/>
                <w:szCs w:val="28"/>
              </w:rPr>
              <w:t xml:space="preserve">Czy na dziki z polowań PLW powinien podpisywać umowę z kołem łowieckim? </w:t>
            </w:r>
          </w:p>
          <w:p w14:paraId="2D02EB2B" w14:textId="5E384440" w:rsidR="008E21EF" w:rsidRPr="00477032" w:rsidRDefault="008E21EF">
            <w:pPr>
              <w:rPr>
                <w:sz w:val="28"/>
                <w:szCs w:val="28"/>
              </w:rPr>
            </w:pPr>
          </w:p>
        </w:tc>
        <w:tc>
          <w:tcPr>
            <w:tcW w:w="6997" w:type="dxa"/>
          </w:tcPr>
          <w:p w14:paraId="64048AFD" w14:textId="5FFDB7AA" w:rsidR="008E21EF" w:rsidRPr="00477032" w:rsidRDefault="008E21EF" w:rsidP="003D5F78">
            <w:pPr>
              <w:rPr>
                <w:sz w:val="28"/>
                <w:szCs w:val="28"/>
              </w:rPr>
            </w:pPr>
            <w:r w:rsidRPr="00477032">
              <w:rPr>
                <w:sz w:val="28"/>
                <w:szCs w:val="28"/>
              </w:rPr>
              <w:t>Dob</w:t>
            </w:r>
            <w:r w:rsidR="003D5F78" w:rsidRPr="00477032">
              <w:rPr>
                <w:sz w:val="28"/>
                <w:szCs w:val="28"/>
              </w:rPr>
              <w:t>rze byłoby mieć umowę z zarządcą</w:t>
            </w:r>
            <w:r w:rsidRPr="00477032">
              <w:rPr>
                <w:sz w:val="28"/>
                <w:szCs w:val="28"/>
              </w:rPr>
              <w:t xml:space="preserve"> lub dzierżawcą obwodu łowieckiego. </w:t>
            </w:r>
          </w:p>
        </w:tc>
      </w:tr>
      <w:tr w:rsidR="008E21EF" w14:paraId="640A4CE5" w14:textId="77777777" w:rsidTr="002D497D">
        <w:tc>
          <w:tcPr>
            <w:tcW w:w="6997" w:type="dxa"/>
          </w:tcPr>
          <w:p w14:paraId="799FF0E1" w14:textId="0F3D17CA" w:rsidR="008E21EF" w:rsidRPr="00477032" w:rsidRDefault="0039256E" w:rsidP="008E21EF">
            <w:pPr>
              <w:tabs>
                <w:tab w:val="left" w:pos="284"/>
              </w:tabs>
              <w:rPr>
                <w:rFonts w:eastAsia="Times New Roman" w:cstheme="minorHAnsi"/>
                <w:b/>
                <w:bCs/>
                <w:sz w:val="28"/>
                <w:szCs w:val="28"/>
              </w:rPr>
            </w:pPr>
            <w:r>
              <w:rPr>
                <w:sz w:val="28"/>
                <w:szCs w:val="28"/>
              </w:rPr>
              <w:t>7</w:t>
            </w:r>
            <w:r w:rsidR="009C4BBD">
              <w:rPr>
                <w:sz w:val="28"/>
                <w:szCs w:val="28"/>
              </w:rPr>
              <w:t>1</w:t>
            </w:r>
            <w:r w:rsidR="008E21EF" w:rsidRPr="00477032">
              <w:rPr>
                <w:sz w:val="28"/>
                <w:szCs w:val="28"/>
              </w:rPr>
              <w:t xml:space="preserve">. </w:t>
            </w:r>
            <w:r w:rsidR="008E21EF" w:rsidRPr="00477032">
              <w:rPr>
                <w:rFonts w:cstheme="minorHAnsi"/>
                <w:sz w:val="28"/>
                <w:szCs w:val="28"/>
              </w:rPr>
              <w:t>W zawiązku z wejściem w życie rozporządzenie z dniem 5.02.2021 rozumiem, że za odstrzelone dziki będziemy płacić od dnia 1.01.2021?</w:t>
            </w:r>
          </w:p>
          <w:p w14:paraId="62979C0E" w14:textId="664E93A1" w:rsidR="008E21EF" w:rsidRPr="00477032" w:rsidRDefault="008E21EF">
            <w:pPr>
              <w:rPr>
                <w:sz w:val="28"/>
                <w:szCs w:val="28"/>
              </w:rPr>
            </w:pPr>
          </w:p>
        </w:tc>
        <w:tc>
          <w:tcPr>
            <w:tcW w:w="6997" w:type="dxa"/>
          </w:tcPr>
          <w:p w14:paraId="6D4AA78A" w14:textId="3A5003E4" w:rsidR="008E21EF" w:rsidRPr="00477032" w:rsidRDefault="009C4BBD">
            <w:pPr>
              <w:rPr>
                <w:sz w:val="28"/>
                <w:szCs w:val="28"/>
              </w:rPr>
            </w:pPr>
            <w:r>
              <w:rPr>
                <w:sz w:val="28"/>
                <w:szCs w:val="28"/>
              </w:rPr>
              <w:t xml:space="preserve">Rozporządzenie obejmuje okres od 1 stycznia 2021r. </w:t>
            </w:r>
          </w:p>
        </w:tc>
      </w:tr>
      <w:tr w:rsidR="008E21EF" w14:paraId="37514686" w14:textId="77777777" w:rsidTr="002D497D">
        <w:tc>
          <w:tcPr>
            <w:tcW w:w="6997" w:type="dxa"/>
          </w:tcPr>
          <w:p w14:paraId="54D89283" w14:textId="0DD6810E" w:rsidR="008E21EF" w:rsidRPr="00477032" w:rsidRDefault="0039256E">
            <w:pPr>
              <w:rPr>
                <w:sz w:val="28"/>
                <w:szCs w:val="28"/>
              </w:rPr>
            </w:pPr>
            <w:r>
              <w:rPr>
                <w:sz w:val="28"/>
                <w:szCs w:val="28"/>
              </w:rPr>
              <w:t>7</w:t>
            </w:r>
            <w:r w:rsidR="009C4BBD">
              <w:rPr>
                <w:sz w:val="28"/>
                <w:szCs w:val="28"/>
              </w:rPr>
              <w:t>2</w:t>
            </w:r>
            <w:r w:rsidR="008E21EF" w:rsidRPr="00477032">
              <w:rPr>
                <w:sz w:val="28"/>
                <w:szCs w:val="28"/>
              </w:rPr>
              <w:t xml:space="preserve">. </w:t>
            </w:r>
            <w:r w:rsidR="008E21EF" w:rsidRPr="00477032">
              <w:rPr>
                <w:rFonts w:ascii="Calibri" w:hAnsi="Calibri" w:cstheme="minorHAnsi"/>
                <w:sz w:val="28"/>
                <w:szCs w:val="28"/>
              </w:rPr>
              <w:t xml:space="preserve">Pkt. </w:t>
            </w:r>
            <w:r w:rsidR="008E21EF" w:rsidRPr="00477032">
              <w:rPr>
                <w:rFonts w:ascii="Calibri" w:hAnsi="Calibri" w:cstheme="minorHAnsi"/>
                <w:b/>
                <w:bCs/>
                <w:sz w:val="28"/>
                <w:szCs w:val="28"/>
              </w:rPr>
              <w:t>3.2.3.</w:t>
            </w:r>
            <w:r w:rsidR="008E21EF" w:rsidRPr="00477032">
              <w:rPr>
                <w:rFonts w:ascii="Calibri" w:hAnsi="Calibri" w:cstheme="minorHAnsi"/>
                <w:sz w:val="28"/>
                <w:szCs w:val="28"/>
              </w:rPr>
              <w:t>ppkt. -  brakuje jako adresaci _ pracownicy rezerwatów, parków krajobrazowych, RDOŚ obiekty wojskowe / poligony/, Wody Polskie itp</w:t>
            </w:r>
          </w:p>
        </w:tc>
        <w:tc>
          <w:tcPr>
            <w:tcW w:w="6997" w:type="dxa"/>
          </w:tcPr>
          <w:p w14:paraId="137980DC" w14:textId="1C9DBD89" w:rsidR="008E21EF" w:rsidRPr="00477032" w:rsidRDefault="00BD13F5" w:rsidP="00477032">
            <w:pPr>
              <w:rPr>
                <w:sz w:val="28"/>
                <w:szCs w:val="28"/>
              </w:rPr>
            </w:pPr>
            <w:r w:rsidRPr="00477032">
              <w:rPr>
                <w:sz w:val="28"/>
                <w:szCs w:val="28"/>
              </w:rPr>
              <w:t xml:space="preserve">W rozporządzeniu ujęto podstawowe instytucje współpracujące z IW oraz biorące udział w zwalczaniu ASF. </w:t>
            </w:r>
            <w:r w:rsidR="00477032" w:rsidRPr="00477032">
              <w:rPr>
                <w:sz w:val="28"/>
                <w:szCs w:val="28"/>
              </w:rPr>
              <w:t>Rezerwaty są częścią wydzieloną z obszarów nadzorowanych przez Lasy Państwowe.</w:t>
            </w:r>
            <w:r w:rsidRPr="00477032">
              <w:rPr>
                <w:sz w:val="28"/>
                <w:szCs w:val="28"/>
              </w:rPr>
              <w:t xml:space="preserve"> Obiekty wojskowe zabezpieczane są zgodnie z wytycznymi Inspekcji Weterynaryjnej Wojska Polskiego, pracownicy Wód Polskich nie maja bezpośredniego kontaktu zawodowego z dzikami. </w:t>
            </w:r>
          </w:p>
        </w:tc>
      </w:tr>
      <w:tr w:rsidR="008E21EF" w14:paraId="754EB4F1" w14:textId="77777777" w:rsidTr="002D497D">
        <w:tc>
          <w:tcPr>
            <w:tcW w:w="6997" w:type="dxa"/>
          </w:tcPr>
          <w:p w14:paraId="250B66B7" w14:textId="7A0F7DFD" w:rsidR="008E21EF" w:rsidRPr="00477032" w:rsidRDefault="009C4BBD" w:rsidP="008E21EF">
            <w:pPr>
              <w:tabs>
                <w:tab w:val="left" w:pos="284"/>
              </w:tabs>
              <w:rPr>
                <w:rFonts w:eastAsia="Times New Roman" w:cstheme="minorHAnsi"/>
                <w:b/>
                <w:bCs/>
                <w:sz w:val="28"/>
                <w:szCs w:val="28"/>
              </w:rPr>
            </w:pPr>
            <w:r>
              <w:rPr>
                <w:sz w:val="28"/>
                <w:szCs w:val="28"/>
              </w:rPr>
              <w:t>73</w:t>
            </w:r>
            <w:r w:rsidR="008E21EF" w:rsidRPr="00477032">
              <w:rPr>
                <w:sz w:val="28"/>
                <w:szCs w:val="28"/>
              </w:rPr>
              <w:t xml:space="preserve">. </w:t>
            </w:r>
            <w:r w:rsidR="008E21EF" w:rsidRPr="00477032">
              <w:rPr>
                <w:rFonts w:ascii="Calibri" w:hAnsi="Calibri" w:cstheme="minorHAnsi"/>
                <w:b/>
                <w:bCs/>
                <w:sz w:val="28"/>
                <w:szCs w:val="28"/>
              </w:rPr>
              <w:t>Pkt. 3.2.5.10 ust.8 , 3.5 , 3.6</w:t>
            </w:r>
            <w:r w:rsidR="008E21EF" w:rsidRPr="00477032">
              <w:rPr>
                <w:rFonts w:ascii="Calibri" w:hAnsi="Calibri" w:cstheme="minorHAnsi"/>
                <w:sz w:val="28"/>
                <w:szCs w:val="28"/>
              </w:rPr>
              <w:t xml:space="preserve"> – brak wskazania zarządzających rezerwatami.  Brak uszczegółowienia zasad dotyczących rezerwaty i parki narodowe, krajobrazowe w aspekcie zasad polowań, odstrzałów sanitarnych i przeszukiwań w tych parkach, rezerwatach.</w:t>
            </w:r>
          </w:p>
          <w:p w14:paraId="0BA62DFF" w14:textId="78F9B193" w:rsidR="008E21EF" w:rsidRPr="00477032" w:rsidRDefault="008E21EF">
            <w:pPr>
              <w:rPr>
                <w:sz w:val="28"/>
                <w:szCs w:val="28"/>
              </w:rPr>
            </w:pPr>
          </w:p>
        </w:tc>
        <w:tc>
          <w:tcPr>
            <w:tcW w:w="6997" w:type="dxa"/>
          </w:tcPr>
          <w:p w14:paraId="013F528E" w14:textId="362528D7" w:rsidR="008E21EF" w:rsidRPr="00477032" w:rsidRDefault="00477032" w:rsidP="00477032">
            <w:pPr>
              <w:rPr>
                <w:sz w:val="28"/>
                <w:szCs w:val="28"/>
              </w:rPr>
            </w:pPr>
            <w:r w:rsidRPr="00477032">
              <w:rPr>
                <w:sz w:val="28"/>
                <w:szCs w:val="28"/>
              </w:rPr>
              <w:t>U</w:t>
            </w:r>
            <w:r w:rsidR="008E21EF" w:rsidRPr="00477032">
              <w:rPr>
                <w:sz w:val="28"/>
                <w:szCs w:val="28"/>
              </w:rPr>
              <w:t>stawa</w:t>
            </w:r>
            <w:r w:rsidRPr="00477032">
              <w:rPr>
                <w:sz w:val="28"/>
                <w:szCs w:val="28"/>
              </w:rPr>
              <w:t xml:space="preserve"> z 11 marca 2004r. o ochronie zdrowia zwierząt oraz zwalczaniu chorób zakaźnych zwierząt w art. 47a reguluje kwestie odstrzału sanitarnego na terenach objętych przepisami o ochronie przyrody. Polowania nie mogą się odbywać na tych obszarach wcale. Wejście do parku narodowego ustala się z dyrektorem parku, a do rezerwatu z regionalnym dyrektorem ochrony środowiska. Szkoda, że </w:t>
            </w:r>
            <w:r w:rsidR="004275EE">
              <w:rPr>
                <w:sz w:val="28"/>
                <w:szCs w:val="28"/>
              </w:rPr>
              <w:t xml:space="preserve">tej wiedzy nie ma w województwie </w:t>
            </w:r>
            <w:r w:rsidRPr="00477032">
              <w:rPr>
                <w:sz w:val="28"/>
                <w:szCs w:val="28"/>
              </w:rPr>
              <w:t xml:space="preserve"> </w:t>
            </w:r>
            <w:r w:rsidRPr="00477032">
              <w:rPr>
                <w:sz w:val="28"/>
                <w:szCs w:val="28"/>
              </w:rPr>
              <w:sym w:font="Wingdings" w:char="F04C"/>
            </w:r>
          </w:p>
        </w:tc>
      </w:tr>
      <w:tr w:rsidR="00867423" w14:paraId="75CBEDF7" w14:textId="77777777" w:rsidTr="002D497D">
        <w:tc>
          <w:tcPr>
            <w:tcW w:w="6997" w:type="dxa"/>
          </w:tcPr>
          <w:p w14:paraId="5F147A52" w14:textId="6B1C752A" w:rsidR="00867423" w:rsidRPr="00867423" w:rsidRDefault="009C4BBD" w:rsidP="00867423">
            <w:pPr>
              <w:jc w:val="both"/>
              <w:rPr>
                <w:rFonts w:ascii="Calibri" w:eastAsia="Times New Roman" w:hAnsi="Calibri" w:cs="Calibri"/>
                <w:sz w:val="28"/>
                <w:szCs w:val="28"/>
              </w:rPr>
            </w:pPr>
            <w:r>
              <w:rPr>
                <w:rFonts w:ascii="Calibri" w:eastAsia="Times New Roman" w:hAnsi="Calibri" w:cs="Calibri"/>
                <w:sz w:val="28"/>
                <w:szCs w:val="28"/>
              </w:rPr>
              <w:t>74</w:t>
            </w:r>
            <w:r w:rsidR="00867423" w:rsidRPr="00867423">
              <w:rPr>
                <w:rFonts w:ascii="Calibri" w:eastAsia="Times New Roman" w:hAnsi="Calibri" w:cs="Calibri"/>
                <w:sz w:val="28"/>
                <w:szCs w:val="28"/>
              </w:rPr>
              <w:t xml:space="preserve">. Rozdział </w:t>
            </w:r>
            <w:r w:rsidR="00867423" w:rsidRPr="00867423">
              <w:rPr>
                <w:rFonts w:ascii="Calibri" w:eastAsia="Times New Roman" w:hAnsi="Calibri" w:cs="Calibri"/>
                <w:b/>
                <w:bCs/>
                <w:sz w:val="28"/>
                <w:szCs w:val="28"/>
              </w:rPr>
              <w:t xml:space="preserve">3.6. </w:t>
            </w:r>
            <w:r w:rsidR="00867423" w:rsidRPr="00867423">
              <w:rPr>
                <w:rFonts w:ascii="Calibri" w:eastAsia="Times New Roman" w:hAnsi="Calibri" w:cs="Calibri"/>
                <w:sz w:val="28"/>
                <w:szCs w:val="28"/>
              </w:rPr>
              <w:t xml:space="preserve">Zgłaszanie znalezienia zwłok padłych dzików. Zapisano w nim, że cyt. „myśliwi, pracownicy parków narodowych oraz pracownicy Służby Leśnej mogą </w:t>
            </w:r>
            <w:r w:rsidR="00867423" w:rsidRPr="00867423">
              <w:rPr>
                <w:rFonts w:ascii="Calibri" w:eastAsia="Times New Roman" w:hAnsi="Calibri" w:cs="Calibri"/>
                <w:sz w:val="28"/>
                <w:szCs w:val="28"/>
                <w:u w:val="single"/>
              </w:rPr>
              <w:lastRenderedPageBreak/>
              <w:t>samodzielnie</w:t>
            </w:r>
            <w:r w:rsidR="00867423" w:rsidRPr="00867423">
              <w:rPr>
                <w:rFonts w:ascii="Calibri" w:eastAsia="Times New Roman" w:hAnsi="Calibri" w:cs="Calibri"/>
                <w:sz w:val="28"/>
                <w:szCs w:val="28"/>
              </w:rPr>
              <w:t xml:space="preserve"> prowadzić poszukiwanie padłych dzików.” Oznacza to, że nie płacimy za zgłoszenie padłego dzika znalezionego w ramach akcji poszukiwania padłych dzików?</w:t>
            </w:r>
          </w:p>
          <w:p w14:paraId="1A5F78AE" w14:textId="77777777" w:rsidR="00867423" w:rsidRPr="00867423" w:rsidRDefault="00867423" w:rsidP="002313D6">
            <w:pPr>
              <w:tabs>
                <w:tab w:val="left" w:pos="284"/>
              </w:tabs>
              <w:rPr>
                <w:rFonts w:ascii="Calibri" w:eastAsia="Times New Roman" w:hAnsi="Calibri" w:cstheme="minorHAnsi"/>
                <w:sz w:val="28"/>
                <w:szCs w:val="28"/>
              </w:rPr>
            </w:pPr>
          </w:p>
        </w:tc>
        <w:tc>
          <w:tcPr>
            <w:tcW w:w="6997" w:type="dxa"/>
          </w:tcPr>
          <w:p w14:paraId="5BA576D0" w14:textId="3DC7CB56" w:rsidR="00867423" w:rsidRPr="00787A50" w:rsidRDefault="00477032" w:rsidP="00787A50">
            <w:pPr>
              <w:rPr>
                <w:sz w:val="28"/>
                <w:szCs w:val="28"/>
              </w:rPr>
            </w:pPr>
            <w:r w:rsidRPr="00787A50">
              <w:rPr>
                <w:sz w:val="28"/>
                <w:szCs w:val="28"/>
              </w:rPr>
              <w:lastRenderedPageBreak/>
              <w:t xml:space="preserve">Płacimy w przypadkach, opisanych w pkt 3.6. </w:t>
            </w:r>
            <w:r w:rsidR="00787A50" w:rsidRPr="00787A50">
              <w:rPr>
                <w:sz w:val="28"/>
                <w:szCs w:val="28"/>
              </w:rPr>
              <w:t xml:space="preserve">Nie płacimy za dziki znalezione w ramach </w:t>
            </w:r>
            <w:r w:rsidR="00787A50" w:rsidRPr="00787A50">
              <w:rPr>
                <w:rFonts w:cs="Times-New-Roman"/>
                <w:color w:val="000000"/>
                <w:sz w:val="28"/>
                <w:szCs w:val="28"/>
              </w:rPr>
              <w:t xml:space="preserve">zarządzonych przez  powiatowych lekarzy weterynarii lub wojewódzkich </w:t>
            </w:r>
            <w:r w:rsidR="00787A50" w:rsidRPr="00787A50">
              <w:rPr>
                <w:rFonts w:cs="Times-New-Roman"/>
                <w:color w:val="000000"/>
                <w:sz w:val="28"/>
                <w:szCs w:val="28"/>
              </w:rPr>
              <w:lastRenderedPageBreak/>
              <w:t xml:space="preserve">centrów zarządzania kryzysowego akcji poszukiwania dzików, gdyż tam płacimy za godzinę pracy każdej uczestniczącej w takim poszukiwaniu osoby, jeśli wykonują to poza godzinami pracy. </w:t>
            </w:r>
          </w:p>
        </w:tc>
      </w:tr>
      <w:tr w:rsidR="00867423" w14:paraId="433FCCB6" w14:textId="77777777" w:rsidTr="002D497D">
        <w:tc>
          <w:tcPr>
            <w:tcW w:w="6997" w:type="dxa"/>
          </w:tcPr>
          <w:p w14:paraId="56375C79" w14:textId="6A09167F" w:rsidR="00867423" w:rsidRPr="00867423" w:rsidRDefault="009C4BBD" w:rsidP="00867423">
            <w:pPr>
              <w:rPr>
                <w:rFonts w:ascii="Calibri" w:eastAsia="Times New Roman" w:hAnsi="Calibri" w:cs="Calibri"/>
                <w:sz w:val="28"/>
                <w:szCs w:val="28"/>
              </w:rPr>
            </w:pPr>
            <w:r>
              <w:rPr>
                <w:rFonts w:ascii="Calibri" w:eastAsia="Times New Roman" w:hAnsi="Calibri" w:cs="Calibri"/>
                <w:sz w:val="28"/>
                <w:szCs w:val="28"/>
              </w:rPr>
              <w:lastRenderedPageBreak/>
              <w:t>75</w:t>
            </w:r>
            <w:r w:rsidR="00867423" w:rsidRPr="00867423">
              <w:rPr>
                <w:rFonts w:ascii="Calibri" w:eastAsia="Times New Roman" w:hAnsi="Calibri" w:cs="Calibri"/>
                <w:sz w:val="28"/>
                <w:szCs w:val="28"/>
              </w:rPr>
              <w:t xml:space="preserve">. Rozdział </w:t>
            </w:r>
            <w:r w:rsidR="00867423" w:rsidRPr="00867423">
              <w:rPr>
                <w:rFonts w:ascii="Calibri" w:eastAsia="Times New Roman" w:hAnsi="Calibri" w:cs="Calibri"/>
                <w:b/>
                <w:bCs/>
                <w:sz w:val="28"/>
                <w:szCs w:val="28"/>
              </w:rPr>
              <w:t xml:space="preserve">3.3. </w:t>
            </w:r>
            <w:r w:rsidR="00867423" w:rsidRPr="00867423">
              <w:rPr>
                <w:rFonts w:ascii="Calibri" w:eastAsia="Times New Roman" w:hAnsi="Calibri" w:cs="Calibri"/>
                <w:sz w:val="28"/>
                <w:szCs w:val="28"/>
              </w:rPr>
              <w:t xml:space="preserve">Wzmocnienie środków bioasekuracji na drogowych przejściach granicznych z Federacją Rosyjską, Białorusią i Ukrainą. Cyt. „Na drogowych przejściach granicznych z Federacją Rosyjską, Białorusią i Ukrainą podejmuje się następujące środki bioasekuracji: 1) </w:t>
            </w:r>
            <w:r w:rsidR="00867423" w:rsidRPr="00867423">
              <w:rPr>
                <w:rFonts w:ascii="Calibri" w:eastAsia="Times New Roman" w:hAnsi="Calibri" w:cs="Calibri"/>
                <w:sz w:val="28"/>
                <w:szCs w:val="28"/>
                <w:u w:val="single"/>
              </w:rPr>
              <w:t>jeżeli jest to konieczne</w:t>
            </w:r>
            <w:r w:rsidR="00867423" w:rsidRPr="00867423">
              <w:rPr>
                <w:rFonts w:ascii="Calibri" w:eastAsia="Times New Roman" w:hAnsi="Calibri" w:cs="Calibri"/>
                <w:sz w:val="28"/>
                <w:szCs w:val="28"/>
              </w:rPr>
              <w:t>, wyłożenie mat dezynfekcyjnych, a także stałe utrzymywanie tych mat w stanie zapewniającym skuteczne działanie środka dezynfekcyjnego lub zastosowanie innych urządzeń do dezynfekcji pojazdów.”. W ubiegłorocznym Programie było to działanie obligatoryjne. Jak rozumieć zapis „jeżeli to konieczne”? Jakie są kryteria stwierdzenia takiej konieczności? To duży koszt. Kto ma o tym decydować (PLW?).</w:t>
            </w:r>
          </w:p>
        </w:tc>
        <w:tc>
          <w:tcPr>
            <w:tcW w:w="6997" w:type="dxa"/>
          </w:tcPr>
          <w:p w14:paraId="24E368FF" w14:textId="77DB5261" w:rsidR="00867423" w:rsidRPr="00867423" w:rsidRDefault="00867423" w:rsidP="00867423">
            <w:pPr>
              <w:rPr>
                <w:sz w:val="28"/>
                <w:szCs w:val="28"/>
              </w:rPr>
            </w:pPr>
            <w:r w:rsidRPr="00867423">
              <w:rPr>
                <w:sz w:val="28"/>
                <w:szCs w:val="28"/>
              </w:rPr>
              <w:t xml:space="preserve">Należy ocenić sytuację w kontekście np. przydatności infrastruktury w określonej porze roku. Czy maty są potrzebne na przejściu w okresie kiedy temperatury w ciągu doby spadają poniżej – 5 , -7 </w:t>
            </w:r>
            <w:r w:rsidRPr="00867423">
              <w:rPr>
                <w:sz w:val="28"/>
                <w:szCs w:val="28"/>
                <w:vertAlign w:val="superscript"/>
              </w:rPr>
              <w:t xml:space="preserve">0 </w:t>
            </w:r>
            <w:r w:rsidRPr="00867423">
              <w:rPr>
                <w:sz w:val="28"/>
                <w:szCs w:val="28"/>
              </w:rPr>
              <w:t xml:space="preserve">C gdzie nie działają już na matach płyny dezynfekcyjne. Jest to możliwość odstąpienia  od instalowania kosztownej infrastruktury w przypadku kiedy choroba nie występuje przy granicy PL. </w:t>
            </w:r>
          </w:p>
        </w:tc>
      </w:tr>
    </w:tbl>
    <w:p w14:paraId="1245D33E" w14:textId="77777777" w:rsidR="00244609" w:rsidRDefault="00244609"/>
    <w:sectPr w:rsidR="00244609" w:rsidSect="002D497D">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B0829" w14:textId="77777777" w:rsidR="0050554F" w:rsidRDefault="0050554F" w:rsidP="00CA4FCC">
      <w:pPr>
        <w:spacing w:after="0" w:line="240" w:lineRule="auto"/>
      </w:pPr>
      <w:r>
        <w:separator/>
      </w:r>
    </w:p>
  </w:endnote>
  <w:endnote w:type="continuationSeparator" w:id="0">
    <w:p w14:paraId="0C7E5601" w14:textId="77777777" w:rsidR="0050554F" w:rsidRDefault="0050554F" w:rsidP="00CA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2843965"/>
      <w:docPartObj>
        <w:docPartGallery w:val="Page Numbers (Bottom of Page)"/>
        <w:docPartUnique/>
      </w:docPartObj>
    </w:sdtPr>
    <w:sdtContent>
      <w:p w14:paraId="27A1ED77" w14:textId="7D9F0AFD" w:rsidR="008B0665" w:rsidRDefault="008B0665">
        <w:pPr>
          <w:pStyle w:val="Stopka"/>
        </w:pPr>
        <w:r>
          <w:fldChar w:fldCharType="begin"/>
        </w:r>
        <w:r>
          <w:instrText>PAGE   \* MERGEFORMAT</w:instrText>
        </w:r>
        <w:r>
          <w:fldChar w:fldCharType="separate"/>
        </w:r>
        <w:r>
          <w:rPr>
            <w:noProof/>
          </w:rPr>
          <w:t>24</w:t>
        </w:r>
        <w:r>
          <w:fldChar w:fldCharType="end"/>
        </w:r>
      </w:p>
    </w:sdtContent>
  </w:sdt>
  <w:p w14:paraId="549622F9" w14:textId="77777777" w:rsidR="008B0665" w:rsidRDefault="008B06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2ED63" w14:textId="77777777" w:rsidR="0050554F" w:rsidRDefault="0050554F" w:rsidP="00CA4FCC">
      <w:pPr>
        <w:spacing w:after="0" w:line="240" w:lineRule="auto"/>
      </w:pPr>
      <w:r>
        <w:separator/>
      </w:r>
    </w:p>
  </w:footnote>
  <w:footnote w:type="continuationSeparator" w:id="0">
    <w:p w14:paraId="2E85A0FD" w14:textId="77777777" w:rsidR="0050554F" w:rsidRDefault="0050554F" w:rsidP="00CA4F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526E7"/>
    <w:multiLevelType w:val="hybridMultilevel"/>
    <w:tmpl w:val="BB006C6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A5B75BD"/>
    <w:multiLevelType w:val="hybridMultilevel"/>
    <w:tmpl w:val="4FBEB3E8"/>
    <w:lvl w:ilvl="0" w:tplc="0D18A19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0500CE"/>
    <w:multiLevelType w:val="hybridMultilevel"/>
    <w:tmpl w:val="BB2C062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6D08C9"/>
    <w:multiLevelType w:val="hybridMultilevel"/>
    <w:tmpl w:val="0D7CAC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B2B66B2"/>
    <w:multiLevelType w:val="hybridMultilevel"/>
    <w:tmpl w:val="CB2AA534"/>
    <w:lvl w:ilvl="0" w:tplc="44B8D968">
      <w:start w:val="1"/>
      <w:numFmt w:val="decimal"/>
      <w:lvlText w:val="%1."/>
      <w:lvlJc w:val="left"/>
      <w:pPr>
        <w:ind w:left="288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C203C9"/>
    <w:multiLevelType w:val="multilevel"/>
    <w:tmpl w:val="DA1AA4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96E4360"/>
    <w:multiLevelType w:val="hybridMultilevel"/>
    <w:tmpl w:val="25D02784"/>
    <w:lvl w:ilvl="0" w:tplc="BA586872">
      <w:start w:val="3"/>
      <w:numFmt w:val="decimal"/>
      <w:lvlText w:val="%1."/>
      <w:lvlJc w:val="left"/>
      <w:pPr>
        <w:ind w:left="288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4B8D968">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EB590F"/>
    <w:multiLevelType w:val="hybridMultilevel"/>
    <w:tmpl w:val="BDACE88E"/>
    <w:lvl w:ilvl="0" w:tplc="44B8D968">
      <w:start w:val="1"/>
      <w:numFmt w:val="decimal"/>
      <w:lvlText w:val="%1."/>
      <w:lvlJc w:val="left"/>
      <w:pPr>
        <w:ind w:left="288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D7C01E8"/>
    <w:multiLevelType w:val="hybridMultilevel"/>
    <w:tmpl w:val="B78A96BA"/>
    <w:lvl w:ilvl="0" w:tplc="E20A5682">
      <w:start w:val="1"/>
      <w:numFmt w:val="decimal"/>
      <w:lvlText w:val="%1."/>
      <w:lvlJc w:val="left"/>
      <w:pPr>
        <w:ind w:left="360" w:hanging="360"/>
      </w:pPr>
      <w:rPr>
        <w:b w:val="0"/>
        <w:bCs w:val="0"/>
        <w:color w:val="auto"/>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38CC384C">
      <w:start w:val="1"/>
      <w:numFmt w:val="decimal"/>
      <w:lvlText w:val="%4."/>
      <w:lvlJc w:val="left"/>
      <w:pPr>
        <w:ind w:left="2662" w:hanging="360"/>
      </w:pPr>
      <w:rPr>
        <w:b w:val="0"/>
        <w:bCs w:val="0"/>
        <w:color w:val="auto"/>
      </w:r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E314128A">
      <w:start w:val="1"/>
      <w:numFmt w:val="decimal"/>
      <w:lvlText w:val="%7."/>
      <w:lvlJc w:val="left"/>
      <w:pPr>
        <w:ind w:left="4822" w:hanging="360"/>
      </w:pPr>
      <w:rPr>
        <w:rFonts w:asciiTheme="minorHAnsi" w:eastAsia="Calibri" w:hAnsiTheme="minorHAnsi" w:cstheme="minorHAnsi"/>
        <w:b w:val="0"/>
        <w:bCs w:val="0"/>
        <w:color w:val="auto"/>
      </w:r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 w15:restartNumberingAfterBreak="0">
    <w:nsid w:val="79811F08"/>
    <w:multiLevelType w:val="hybridMultilevel"/>
    <w:tmpl w:val="3F2A9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1"/>
  </w:num>
  <w:num w:numId="5">
    <w:abstractNumId w:val="6"/>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97D"/>
    <w:rsid w:val="000242BC"/>
    <w:rsid w:val="000358B5"/>
    <w:rsid w:val="0004359D"/>
    <w:rsid w:val="00097B18"/>
    <w:rsid w:val="000E035E"/>
    <w:rsid w:val="000E3E79"/>
    <w:rsid w:val="002208FF"/>
    <w:rsid w:val="00222A73"/>
    <w:rsid w:val="002313D6"/>
    <w:rsid w:val="00244609"/>
    <w:rsid w:val="00245B2E"/>
    <w:rsid w:val="002754B9"/>
    <w:rsid w:val="00295214"/>
    <w:rsid w:val="002D497D"/>
    <w:rsid w:val="002F24DF"/>
    <w:rsid w:val="00365ECE"/>
    <w:rsid w:val="003660A4"/>
    <w:rsid w:val="0039256E"/>
    <w:rsid w:val="003D5F78"/>
    <w:rsid w:val="003D6B18"/>
    <w:rsid w:val="003E6A0E"/>
    <w:rsid w:val="003E7CEA"/>
    <w:rsid w:val="004275EE"/>
    <w:rsid w:val="00477032"/>
    <w:rsid w:val="0049148D"/>
    <w:rsid w:val="004A1B64"/>
    <w:rsid w:val="004D262C"/>
    <w:rsid w:val="004E124E"/>
    <w:rsid w:val="004E456B"/>
    <w:rsid w:val="004E5072"/>
    <w:rsid w:val="005019F9"/>
    <w:rsid w:val="0050554F"/>
    <w:rsid w:val="00515E65"/>
    <w:rsid w:val="0052568F"/>
    <w:rsid w:val="005266CA"/>
    <w:rsid w:val="00580935"/>
    <w:rsid w:val="005C19CF"/>
    <w:rsid w:val="005E13A1"/>
    <w:rsid w:val="005F4DF8"/>
    <w:rsid w:val="0061201F"/>
    <w:rsid w:val="00612675"/>
    <w:rsid w:val="00651E6C"/>
    <w:rsid w:val="006A4F9D"/>
    <w:rsid w:val="006B0CF1"/>
    <w:rsid w:val="006B5DBE"/>
    <w:rsid w:val="006D3907"/>
    <w:rsid w:val="006E432C"/>
    <w:rsid w:val="0077439F"/>
    <w:rsid w:val="00785041"/>
    <w:rsid w:val="00787A50"/>
    <w:rsid w:val="007C7E4E"/>
    <w:rsid w:val="007E7F5C"/>
    <w:rsid w:val="0080135B"/>
    <w:rsid w:val="008301B6"/>
    <w:rsid w:val="00862B0F"/>
    <w:rsid w:val="00867423"/>
    <w:rsid w:val="008B0665"/>
    <w:rsid w:val="008B45C9"/>
    <w:rsid w:val="008D734D"/>
    <w:rsid w:val="008E21EF"/>
    <w:rsid w:val="009250FF"/>
    <w:rsid w:val="00926325"/>
    <w:rsid w:val="009716D7"/>
    <w:rsid w:val="0099268B"/>
    <w:rsid w:val="009A0B95"/>
    <w:rsid w:val="009A0D65"/>
    <w:rsid w:val="009C4BBD"/>
    <w:rsid w:val="00A230B1"/>
    <w:rsid w:val="00A640B8"/>
    <w:rsid w:val="00A64886"/>
    <w:rsid w:val="00A97C80"/>
    <w:rsid w:val="00AE1678"/>
    <w:rsid w:val="00AE1794"/>
    <w:rsid w:val="00B06AEB"/>
    <w:rsid w:val="00B667A7"/>
    <w:rsid w:val="00B95F3B"/>
    <w:rsid w:val="00B9676B"/>
    <w:rsid w:val="00BB69DC"/>
    <w:rsid w:val="00BD13F5"/>
    <w:rsid w:val="00C1045D"/>
    <w:rsid w:val="00C36B64"/>
    <w:rsid w:val="00C601DB"/>
    <w:rsid w:val="00C7634C"/>
    <w:rsid w:val="00CA4FCC"/>
    <w:rsid w:val="00D53781"/>
    <w:rsid w:val="00D81050"/>
    <w:rsid w:val="00D9567C"/>
    <w:rsid w:val="00E06085"/>
    <w:rsid w:val="00E2380E"/>
    <w:rsid w:val="00E5501B"/>
    <w:rsid w:val="00E77D3B"/>
    <w:rsid w:val="00F57FC9"/>
    <w:rsid w:val="00F6600D"/>
    <w:rsid w:val="00F932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434C4"/>
  <w15:chartTrackingRefBased/>
  <w15:docId w15:val="{52816672-951F-4AB8-BE67-83287A9D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D4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D497D"/>
    <w:pPr>
      <w:ind w:left="720"/>
      <w:contextualSpacing/>
      <w:jc w:val="both"/>
    </w:pPr>
  </w:style>
  <w:style w:type="paragraph" w:styleId="Nagwek">
    <w:name w:val="header"/>
    <w:basedOn w:val="Normalny"/>
    <w:link w:val="NagwekZnak"/>
    <w:uiPriority w:val="99"/>
    <w:unhideWhenUsed/>
    <w:rsid w:val="00CA4F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4FCC"/>
  </w:style>
  <w:style w:type="paragraph" w:styleId="Stopka">
    <w:name w:val="footer"/>
    <w:basedOn w:val="Normalny"/>
    <w:link w:val="StopkaZnak"/>
    <w:uiPriority w:val="99"/>
    <w:unhideWhenUsed/>
    <w:rsid w:val="00CA4F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4FCC"/>
  </w:style>
  <w:style w:type="paragraph" w:styleId="NormalnyWeb">
    <w:name w:val="Normal (Web)"/>
    <w:basedOn w:val="Normalny"/>
    <w:uiPriority w:val="99"/>
    <w:unhideWhenUsed/>
    <w:rsid w:val="00AE1678"/>
    <w:pPr>
      <w:spacing w:before="100" w:beforeAutospacing="1" w:after="100" w:afterAutospacing="1" w:line="240" w:lineRule="auto"/>
    </w:pPr>
    <w:rPr>
      <w:rFonts w:ascii="Calibri" w:hAnsi="Calibri" w:cs="Calibri"/>
      <w:lang w:eastAsia="pl-PL"/>
    </w:rPr>
  </w:style>
  <w:style w:type="paragraph" w:customStyle="1" w:styleId="CM18">
    <w:name w:val="CM18"/>
    <w:basedOn w:val="Normalny"/>
    <w:next w:val="Normalny"/>
    <w:uiPriority w:val="99"/>
    <w:rsid w:val="00BB69DC"/>
    <w:pPr>
      <w:autoSpaceDE w:val="0"/>
      <w:autoSpaceDN w:val="0"/>
      <w:adjustRightInd w:val="0"/>
      <w:spacing w:after="0" w:line="416" w:lineRule="atLeast"/>
    </w:pPr>
    <w:rPr>
      <w:rFonts w:ascii="Times-New-Roman" w:hAnsi="Times-New-Roman"/>
      <w:sz w:val="24"/>
      <w:szCs w:val="24"/>
    </w:rPr>
  </w:style>
  <w:style w:type="paragraph" w:styleId="Tekstprzypisukocowego">
    <w:name w:val="endnote text"/>
    <w:basedOn w:val="Normalny"/>
    <w:link w:val="TekstprzypisukocowegoZnak"/>
    <w:uiPriority w:val="99"/>
    <w:semiHidden/>
    <w:unhideWhenUsed/>
    <w:rsid w:val="009250F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250FF"/>
    <w:rPr>
      <w:sz w:val="20"/>
      <w:szCs w:val="20"/>
    </w:rPr>
  </w:style>
  <w:style w:type="character" w:styleId="Odwoanieprzypisukocowego">
    <w:name w:val="endnote reference"/>
    <w:basedOn w:val="Domylnaczcionkaakapitu"/>
    <w:uiPriority w:val="99"/>
    <w:semiHidden/>
    <w:unhideWhenUsed/>
    <w:rsid w:val="009250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4EAC8-8AD8-44B1-98D1-FA2032F26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6686</Words>
  <Characters>40121</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Jażdżewski</dc:creator>
  <cp:keywords/>
  <dc:description/>
  <cp:lastModifiedBy>Krzysztof Jażdżewski</cp:lastModifiedBy>
  <cp:revision>10</cp:revision>
  <dcterms:created xsi:type="dcterms:W3CDTF">2021-02-23T08:52:00Z</dcterms:created>
  <dcterms:modified xsi:type="dcterms:W3CDTF">2021-02-24T10:31:00Z</dcterms:modified>
</cp:coreProperties>
</file>